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r>
            <w:proofErr w:type="gramStart"/>
            <w:r>
              <w:rPr>
                <w:rFonts w:ascii="Marianne" w:eastAsia="Arial Unicode MS" w:hAnsi="Marianne" w:cs="Marianne"/>
                <w:b/>
                <w:bCs/>
                <w:sz w:val="26"/>
                <w:szCs w:val="26"/>
              </w:rPr>
              <w:t>et</w:t>
            </w:r>
            <w:proofErr w:type="gramEnd"/>
            <w:r>
              <w:rPr>
                <w:rFonts w:ascii="Marianne" w:eastAsia="Arial Unicode MS" w:hAnsi="Marianne" w:cs="Marianne"/>
                <w:b/>
                <w:bCs/>
                <w:sz w:val="26"/>
                <w:szCs w:val="26"/>
              </w:rPr>
              <w:t xml:space="preserve"> de la performance</w:t>
            </w:r>
          </w:p>
          <w:p w:rsidR="00881EDF" w:rsidRDefault="00881EDF" w:rsidP="00881EDF">
            <w:pPr>
              <w:pStyle w:val="Corpsdetexte0"/>
              <w:tabs>
                <w:tab w:val="clear" w:pos="567"/>
                <w:tab w:val="clear" w:pos="1710"/>
                <w:tab w:val="left" w:pos="6480"/>
              </w:tabs>
            </w:pPr>
          </w:p>
          <w:p w:rsidR="009B1CD0" w:rsidRDefault="009B1CD0" w:rsidP="00DF4F32">
            <w:pPr>
              <w:pStyle w:val="En-tte"/>
              <w:jc w:val="center"/>
            </w:pPr>
          </w:p>
          <w:p w:rsidR="00DF4F32" w:rsidRDefault="00DF4F32" w:rsidP="00DF4F32">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rsidTr="000F5F26">
        <w:trPr>
          <w:trHeight w:val="1414"/>
        </w:trPr>
        <w:tc>
          <w:tcPr>
            <w:tcW w:w="9173" w:type="dxa"/>
            <w:shd w:val="clear" w:color="auto" w:fill="DEEAF6" w:themeFill="accent1" w:themeFillTint="33"/>
          </w:tcPr>
          <w:p w:rsidR="009B1CD0" w:rsidRPr="00D14371" w:rsidRDefault="00423942" w:rsidP="00844DAA">
            <w:pPr>
              <w:tabs>
                <w:tab w:val="left" w:pos="851"/>
              </w:tabs>
              <w:spacing w:before="120" w:after="120"/>
              <w:jc w:val="center"/>
              <w:rPr>
                <w:rFonts w:ascii="Arial" w:hAnsi="Arial" w:cs="Arial"/>
                <w:bCs/>
                <w:caps/>
                <w:sz w:val="28"/>
                <w:szCs w:val="28"/>
              </w:rPr>
            </w:pPr>
            <w:r>
              <w:rPr>
                <w:rFonts w:ascii="Arial" w:hAnsi="Arial" w:cs="Arial"/>
                <w:sz w:val="24"/>
                <w:szCs w:val="24"/>
              </w:rPr>
              <w:t xml:space="preserve">                  </w:t>
            </w:r>
            <w:r w:rsidR="00D14371" w:rsidRPr="00D14371">
              <w:rPr>
                <w:rFonts w:ascii="Arial" w:hAnsi="Arial" w:cs="Arial"/>
                <w:sz w:val="24"/>
                <w:szCs w:val="24"/>
              </w:rPr>
              <w:t>MARCHE</w:t>
            </w:r>
          </w:p>
          <w:p w:rsidR="00174092" w:rsidRPr="00987244" w:rsidRDefault="009B1CD0" w:rsidP="00EA743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7714B">
              <w:rPr>
                <w:rFonts w:ascii="Arial" w:hAnsi="Arial" w:cs="Arial"/>
                <w:b/>
                <w:bCs/>
                <w:sz w:val="28"/>
                <w:szCs w:val="28"/>
              </w:rPr>
              <w:t xml:space="preserve"> N°  (</w:t>
            </w:r>
            <w:r w:rsidR="00987244">
              <w:rPr>
                <w:rFonts w:ascii="Arial" w:hAnsi="Arial" w:cs="Arial"/>
                <w:b/>
                <w:bCs/>
                <w:sz w:val="28"/>
                <w:szCs w:val="28"/>
              </w:rPr>
              <w:t>ETAT</w:t>
            </w:r>
            <w:r w:rsidR="0057714B">
              <w:rPr>
                <w:rFonts w:ascii="Arial" w:hAnsi="Arial" w:cs="Arial"/>
                <w:b/>
                <w:bCs/>
                <w:sz w:val="28"/>
                <w:szCs w:val="28"/>
              </w:rPr>
              <w:t>) :</w:t>
            </w:r>
          </w:p>
        </w:tc>
        <w:tc>
          <w:tcPr>
            <w:tcW w:w="1299" w:type="dxa"/>
            <w:shd w:val="clear" w:color="auto" w:fill="DEEAF6" w:themeFill="accent1" w:themeFillTint="33"/>
          </w:tcPr>
          <w:p w:rsidR="009B1CD0" w:rsidRDefault="00E47798" w:rsidP="0083205E">
            <w:pPr>
              <w:pStyle w:val="Titre8"/>
              <w:tabs>
                <w:tab w:val="left" w:pos="851"/>
                <w:tab w:val="right" w:pos="9639"/>
              </w:tabs>
              <w:spacing w:before="120" w:after="120"/>
            </w:pPr>
            <w:r>
              <w:rPr>
                <w:caps/>
                <w:sz w:val="28"/>
                <w:szCs w:val="28"/>
              </w:rPr>
              <w:t>ATTRI1</w:t>
            </w:r>
          </w:p>
        </w:tc>
      </w:tr>
    </w:tbl>
    <w:p w:rsidR="008B1653" w:rsidRPr="00E17A34" w:rsidRDefault="008B1653" w:rsidP="008B1653">
      <w:pPr>
        <w:pStyle w:val="Corpsdetexte31"/>
        <w:tabs>
          <w:tab w:val="left" w:pos="851"/>
        </w:tabs>
        <w:jc w:val="right"/>
        <w:rPr>
          <w:szCs w:val="16"/>
        </w:rPr>
      </w:pPr>
      <w:r w:rsidRPr="00E17A34">
        <w:rPr>
          <w:szCs w:val="16"/>
        </w:rPr>
        <w:t>Réservé à l’administration</w:t>
      </w:r>
    </w:p>
    <w:p w:rsidR="00E829AA" w:rsidRDefault="00E829AA"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15087" w:rsidRDefault="00E15087" w:rsidP="00E15087">
      <w:pPr>
        <w:rPr>
          <w:rFonts w:ascii="Arial" w:hAnsi="Arial" w:cs="Arial"/>
          <w:b/>
          <w:bCs/>
        </w:rPr>
      </w:pPr>
    </w:p>
    <w:p w:rsidR="00D14371" w:rsidRDefault="00D14371" w:rsidP="00D14371">
      <w:pPr>
        <w:tabs>
          <w:tab w:val="left" w:pos="426"/>
          <w:tab w:val="left" w:pos="851"/>
        </w:tabs>
        <w:jc w:val="both"/>
        <w:rPr>
          <w:rFonts w:ascii="Arial" w:hAnsi="Arial" w:cs="Arial"/>
          <w:b/>
        </w:rPr>
      </w:pPr>
      <w:r w:rsidRPr="00D14371">
        <w:rPr>
          <w:rFonts w:ascii="Arial" w:hAnsi="Arial" w:cs="Arial"/>
          <w:b/>
        </w:rPr>
        <w:t>Mise en œuvre de prestations d’information et d'assistance juridique des étrangers maintenus dans les locaux de rétention administrative (LRA) d’Ile de France.</w:t>
      </w:r>
    </w:p>
    <w:p w:rsidR="00A2778E" w:rsidRDefault="00A2778E" w:rsidP="00D14371">
      <w:pPr>
        <w:tabs>
          <w:tab w:val="left" w:pos="426"/>
          <w:tab w:val="left" w:pos="851"/>
        </w:tabs>
        <w:jc w:val="both"/>
        <w:rPr>
          <w:rFonts w:ascii="Arial" w:hAnsi="Arial" w:cs="Arial"/>
          <w:b/>
        </w:rPr>
      </w:pPr>
    </w:p>
    <w:p w:rsidR="00A2778E" w:rsidRPr="00D02FA6" w:rsidRDefault="00A2778E" w:rsidP="00D14371">
      <w:pPr>
        <w:tabs>
          <w:tab w:val="left" w:pos="426"/>
          <w:tab w:val="left" w:pos="851"/>
        </w:tabs>
        <w:jc w:val="both"/>
        <w:rPr>
          <w:rFonts w:ascii="Arial" w:hAnsi="Arial" w:cs="Arial"/>
          <w:b/>
        </w:rPr>
      </w:pPr>
      <w:r w:rsidRPr="00D02FA6">
        <w:rPr>
          <w:rFonts w:ascii="Arial" w:hAnsi="Arial" w:cs="Arial"/>
          <w:b/>
        </w:rPr>
        <w:t>Lot n°1 : Mise en œuvre de prestation d’information et d'assistance juridique des étrangers maintenus dans le LRA de Nanterre</w:t>
      </w:r>
    </w:p>
    <w:p w:rsidR="00D14371" w:rsidRDefault="00D14371" w:rsidP="001832B2">
      <w:pPr>
        <w:tabs>
          <w:tab w:val="left" w:pos="426"/>
          <w:tab w:val="left" w:pos="851"/>
        </w:tabs>
        <w:jc w:val="both"/>
        <w:rPr>
          <w:rFonts w:ascii="Arial" w:hAnsi="Arial" w:cs="Arial"/>
          <w:b/>
        </w:rPr>
      </w:pPr>
    </w:p>
    <w:p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F95862">
        <w:rPr>
          <w:rFonts w:ascii="Arial" w:hAnsi="Arial" w:cs="Arial"/>
          <w:u w:val="single"/>
        </w:rPr>
        <w:t>Code</w:t>
      </w:r>
      <w:r w:rsidR="00727BCC" w:rsidRPr="00F95862">
        <w:rPr>
          <w:rFonts w:ascii="Arial" w:hAnsi="Arial" w:cs="Arial"/>
          <w:u w:val="single"/>
        </w:rPr>
        <w:t xml:space="preserve"> CPV</w:t>
      </w:r>
      <w:r w:rsidR="00363DA7">
        <w:rPr>
          <w:rFonts w:ascii="Arial" w:hAnsi="Arial" w:cs="Arial"/>
          <w:u w:val="single"/>
        </w:rPr>
        <w:t> </w:t>
      </w:r>
      <w:r w:rsidR="00363DA7" w:rsidRPr="00363DA7">
        <w:rPr>
          <w:rFonts w:ascii="Arial" w:hAnsi="Arial" w:cs="Arial"/>
        </w:rPr>
        <w:t xml:space="preserve">: </w:t>
      </w:r>
      <w:r w:rsidR="00D14371" w:rsidRPr="00D14371">
        <w:rPr>
          <w:rFonts w:ascii="Arial" w:hAnsi="Arial" w:cs="Arial"/>
        </w:rPr>
        <w:t>79140000 – Services de conseils et d’information juridiques</w:t>
      </w:r>
    </w:p>
    <w:p w:rsidR="004F4554" w:rsidRPr="00F95862" w:rsidRDefault="004F4554" w:rsidP="00F95862">
      <w:pPr>
        <w:tabs>
          <w:tab w:val="left" w:pos="426"/>
          <w:tab w:val="left" w:pos="851"/>
        </w:tabs>
        <w:jc w:val="both"/>
        <w:rPr>
          <w:rFonts w:ascii="Arial" w:hAnsi="Arial" w:cs="Arial"/>
          <w:b/>
        </w:rPr>
      </w:pPr>
    </w:p>
    <w:p w:rsidR="001832B2" w:rsidRDefault="001832B2" w:rsidP="001832B2">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F4F32" w:rsidRDefault="00DF4F32" w:rsidP="00A36772">
      <w:pPr>
        <w:tabs>
          <w:tab w:val="left" w:pos="426"/>
          <w:tab w:val="left" w:pos="851"/>
        </w:tabs>
        <w:jc w:val="both"/>
        <w:rPr>
          <w:rFonts w:ascii="Arial" w:hAnsi="Arial" w:cs="Arial"/>
        </w:rPr>
      </w:pPr>
    </w:p>
    <w:p w:rsidR="00A36772" w:rsidRDefault="00A36772" w:rsidP="00D14371">
      <w:pPr>
        <w:tabs>
          <w:tab w:val="left" w:pos="426"/>
          <w:tab w:val="left" w:pos="851"/>
        </w:tabs>
        <w:ind w:left="851"/>
        <w:jc w:val="both"/>
        <w:rPr>
          <w:rFonts w:ascii="Arial" w:hAnsi="Arial" w:cs="Arial"/>
        </w:rPr>
      </w:pPr>
    </w:p>
    <w:bookmarkStart w:id="0" w:name="__Fieldmark__5966_505859147"/>
    <w:p w:rsidR="00F95862" w:rsidRPr="00D14371" w:rsidRDefault="00F95862" w:rsidP="004D5CDD">
      <w:pPr>
        <w:numPr>
          <w:ilvl w:val="0"/>
          <w:numId w:val="3"/>
        </w:numPr>
        <w:tabs>
          <w:tab w:val="left" w:pos="426"/>
          <w:tab w:val="left" w:pos="851"/>
        </w:tabs>
        <w:ind w:left="851"/>
        <w:jc w:val="both"/>
        <w:rPr>
          <w:rFonts w:ascii="Arial" w:hAnsi="Arial" w:cs="Arial"/>
        </w:rPr>
      </w:pPr>
      <w:r w:rsidRPr="00D14371">
        <w:rPr>
          <w:rFonts w:ascii="Arial" w:hAnsi="Arial" w:cs="Arial"/>
        </w:rPr>
        <w:fldChar w:fldCharType="begin">
          <w:ffData>
            <w:name w:val=""/>
            <w:enabled/>
            <w:calcOnExit w:val="0"/>
            <w:checkBox>
              <w:sizeAuto/>
              <w:default w:val="0"/>
              <w:checked/>
            </w:checkBox>
          </w:ffData>
        </w:fldChar>
      </w:r>
      <w:r w:rsidRPr="00D14371">
        <w:rPr>
          <w:rFonts w:ascii="Arial" w:hAnsi="Arial" w:cs="Arial"/>
        </w:rPr>
        <w:instrText xml:space="preserve"> FORMCHECKBOX </w:instrText>
      </w:r>
      <w:r w:rsidR="003329D9">
        <w:rPr>
          <w:rFonts w:ascii="Arial" w:hAnsi="Arial" w:cs="Arial"/>
        </w:rPr>
      </w:r>
      <w:r w:rsidR="003329D9">
        <w:rPr>
          <w:rFonts w:ascii="Arial" w:hAnsi="Arial" w:cs="Arial"/>
        </w:rPr>
        <w:fldChar w:fldCharType="separate"/>
      </w:r>
      <w:r w:rsidRPr="00D14371">
        <w:rPr>
          <w:rFonts w:ascii="Arial" w:hAnsi="Arial" w:cs="Arial"/>
        </w:rPr>
        <w:fldChar w:fldCharType="end"/>
      </w:r>
      <w:bookmarkEnd w:id="0"/>
      <w:r w:rsidRPr="00D14371">
        <w:rPr>
          <w:rFonts w:ascii="Arial" w:hAnsi="Arial" w:cs="Arial"/>
        </w:rPr>
        <w:t xml:space="preserve"> </w:t>
      </w:r>
      <w:r w:rsidR="00A2778E">
        <w:rPr>
          <w:rFonts w:ascii="Arial" w:hAnsi="Arial" w:cs="Arial"/>
        </w:rPr>
        <w:t>Au lot n°1</w:t>
      </w:r>
    </w:p>
    <w:p w:rsidR="00D14371" w:rsidRPr="00D14371" w:rsidRDefault="00D14371" w:rsidP="00D14371">
      <w:pPr>
        <w:tabs>
          <w:tab w:val="left" w:pos="426"/>
          <w:tab w:val="left" w:pos="851"/>
        </w:tabs>
        <w:ind w:left="851"/>
        <w:jc w:val="both"/>
        <w:rPr>
          <w:rFonts w:ascii="Arial" w:hAnsi="Arial" w:cs="Arial"/>
        </w:rPr>
      </w:pPr>
    </w:p>
    <w:p w:rsidR="00F95862" w:rsidRPr="00A36772" w:rsidRDefault="00F95862" w:rsidP="00D14371">
      <w:pPr>
        <w:numPr>
          <w:ilvl w:val="0"/>
          <w:numId w:val="3"/>
        </w:numPr>
        <w:tabs>
          <w:tab w:val="left" w:pos="426"/>
          <w:tab w:val="left" w:pos="851"/>
        </w:tabs>
        <w:ind w:left="851"/>
        <w:jc w:val="both"/>
        <w:rPr>
          <w:rFonts w:ascii="Arial" w:hAnsi="Arial" w:cs="Arial"/>
        </w:rPr>
      </w:pPr>
      <w:r w:rsidRPr="00A36772">
        <w:rPr>
          <w:rFonts w:ascii="Arial" w:eastAsia="Wingdings" w:hAnsi="Arial" w:cs="Arial"/>
        </w:rPr>
        <w:tab/>
      </w:r>
      <w:bookmarkStart w:id="1" w:name="__Fieldmark__5967_505859147"/>
      <w:r w:rsidRPr="00A36772">
        <w:rPr>
          <w:rFonts w:ascii="Arial" w:hAnsi="Arial" w:cs="Arial"/>
        </w:rPr>
        <w:fldChar w:fldCharType="begin">
          <w:ffData>
            <w:name w:val=""/>
            <w:enabled/>
            <w:calcOnExit w:val="0"/>
            <w:checkBox>
              <w:sizeAuto/>
              <w:default w:val="0"/>
              <w:checked/>
            </w:checkBox>
          </w:ffData>
        </w:fldChar>
      </w:r>
      <w:r w:rsidRPr="00A36772">
        <w:rPr>
          <w:rFonts w:ascii="Arial" w:hAnsi="Arial" w:cs="Arial"/>
        </w:rPr>
        <w:instrText xml:space="preserve"> FORMCHECKBOX </w:instrText>
      </w:r>
      <w:r w:rsidR="003329D9">
        <w:rPr>
          <w:rFonts w:ascii="Arial" w:hAnsi="Arial" w:cs="Arial"/>
        </w:rPr>
      </w:r>
      <w:r w:rsidR="003329D9">
        <w:rPr>
          <w:rFonts w:ascii="Arial" w:hAnsi="Arial" w:cs="Arial"/>
        </w:rPr>
        <w:fldChar w:fldCharType="separate"/>
      </w:r>
      <w:r w:rsidRPr="00A36772">
        <w:rPr>
          <w:rFonts w:ascii="Arial" w:hAnsi="Arial" w:cs="Arial"/>
        </w:rPr>
        <w:fldChar w:fldCharType="end"/>
      </w:r>
      <w:bookmarkEnd w:id="1"/>
      <w:r w:rsidRPr="00A36772">
        <w:rPr>
          <w:rFonts w:ascii="Arial" w:eastAsia="Wingdings" w:hAnsi="Arial" w:cs="Arial"/>
        </w:rPr>
        <w:tab/>
        <w:t xml:space="preserve">À </w:t>
      </w:r>
      <w:r w:rsidRPr="00D14371">
        <w:rPr>
          <w:rFonts w:ascii="Arial" w:hAnsi="Arial" w:cs="Arial"/>
        </w:rPr>
        <w:t>l’offre</w:t>
      </w:r>
      <w:r w:rsidRPr="00A36772">
        <w:rPr>
          <w:rFonts w:ascii="Arial" w:eastAsia="Wingdings" w:hAnsi="Arial" w:cs="Arial"/>
        </w:rPr>
        <w:t xml:space="preserve"> de base.</w:t>
      </w:r>
    </w:p>
    <w:p w:rsidR="00426EE6" w:rsidRPr="00F95862" w:rsidRDefault="00426EE6" w:rsidP="006C4338">
      <w:pPr>
        <w:tabs>
          <w:tab w:val="left" w:pos="851"/>
        </w:tabs>
        <w:rPr>
          <w:rFonts w:ascii="Arial" w:hAnsi="Arial" w:cs="Arial"/>
        </w:rPr>
      </w:pPr>
    </w:p>
    <w:p w:rsidR="00F95862" w:rsidRDefault="00F95862"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BDD6EE"/>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57714B" w:rsidRDefault="0057714B" w:rsidP="0057714B">
      <w:pPr>
        <w:tabs>
          <w:tab w:val="left" w:pos="851"/>
        </w:tabs>
        <w:jc w:val="both"/>
        <w:rPr>
          <w:rFonts w:ascii="Arial" w:hAnsi="Arial" w:cs="Arial"/>
        </w:rPr>
      </w:pPr>
      <w:r>
        <w:rPr>
          <w:rFonts w:ascii="Arial" w:hAnsi="Arial" w:cs="Arial"/>
        </w:rPr>
        <w:t>Après avoir pris connaissance :</w:t>
      </w:r>
    </w:p>
    <w:p w:rsidR="0057714B" w:rsidRDefault="0057714B" w:rsidP="0057714B">
      <w:pPr>
        <w:tabs>
          <w:tab w:val="left" w:pos="851"/>
        </w:tabs>
        <w:jc w:val="both"/>
        <w:rPr>
          <w:rFonts w:ascii="Arial" w:hAnsi="Arial" w:cs="Arial"/>
        </w:rPr>
      </w:pPr>
    </w:p>
    <w:p w:rsidR="0057714B" w:rsidRPr="00CD4EAA" w:rsidRDefault="0057714B" w:rsidP="0057714B">
      <w:pPr>
        <w:tabs>
          <w:tab w:val="left" w:pos="851"/>
        </w:tabs>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2" w:name="CaseACocher108"/>
      <w:r>
        <w:rPr>
          <w:rFonts w:ascii="Arial" w:hAnsi="Arial" w:cs="Arial"/>
          <w:lang w:eastAsia="fr-FR"/>
        </w:rPr>
        <w:instrText xml:space="preserve"> FORMCHECKBOX </w:instrText>
      </w:r>
      <w:r w:rsidR="003329D9">
        <w:rPr>
          <w:rFonts w:ascii="Arial" w:hAnsi="Arial" w:cs="Arial"/>
          <w:lang w:eastAsia="fr-FR"/>
        </w:rPr>
      </w:r>
      <w:r w:rsidR="003329D9">
        <w:rPr>
          <w:rFonts w:ascii="Arial" w:hAnsi="Arial" w:cs="Arial"/>
          <w:lang w:eastAsia="fr-FR"/>
        </w:rPr>
        <w:fldChar w:fldCharType="separate"/>
      </w:r>
      <w:r>
        <w:rPr>
          <w:rFonts w:ascii="Arial" w:hAnsi="Arial" w:cs="Arial"/>
          <w:lang w:eastAsia="fr-FR"/>
        </w:rPr>
        <w:fldChar w:fldCharType="end"/>
      </w:r>
      <w:bookmarkEnd w:id="2"/>
      <w:r>
        <w:rPr>
          <w:rFonts w:ascii="Arial" w:hAnsi="Arial" w:cs="Arial"/>
          <w:lang w:eastAsia="fr-FR"/>
        </w:rPr>
        <w:t xml:space="preserve"> </w:t>
      </w:r>
      <w:r>
        <w:rPr>
          <w:rFonts w:ascii="Arial" w:hAnsi="Arial" w:cs="Arial"/>
        </w:rPr>
        <w:t xml:space="preserve">Des pièces constitutives de l’accord-cadre visées à l’article </w:t>
      </w:r>
      <w:r w:rsidR="008C70D7">
        <w:rPr>
          <w:rFonts w:ascii="Arial" w:hAnsi="Arial" w:cs="Arial"/>
        </w:rPr>
        <w:t>3</w:t>
      </w:r>
      <w:r>
        <w:rPr>
          <w:rFonts w:ascii="Arial" w:hAnsi="Arial" w:cs="Arial"/>
        </w:rPr>
        <w:t xml:space="preserve"> du </w:t>
      </w:r>
      <w:r w:rsidRPr="00E829AA">
        <w:rPr>
          <w:rFonts w:ascii="Arial" w:hAnsi="Arial" w:cs="Arial"/>
          <w:lang w:eastAsia="fr-FR"/>
        </w:rPr>
        <w:t>C</w:t>
      </w:r>
      <w:r w:rsidR="00A36772">
        <w:rPr>
          <w:rFonts w:ascii="Arial" w:hAnsi="Arial" w:cs="Arial"/>
          <w:lang w:eastAsia="fr-FR"/>
        </w:rPr>
        <w:t>C</w:t>
      </w:r>
      <w:r w:rsidRPr="00E829AA">
        <w:rPr>
          <w:rFonts w:ascii="Arial" w:hAnsi="Arial" w:cs="Arial"/>
          <w:lang w:eastAsia="fr-FR"/>
        </w:rPr>
        <w:t>P</w:t>
      </w:r>
      <w:r w:rsidRPr="006778D5">
        <w:rPr>
          <w:rFonts w:ascii="Arial" w:hAnsi="Arial" w:cs="Arial"/>
          <w:b/>
          <w:lang w:eastAsia="fr-FR"/>
        </w:rPr>
        <w:t xml:space="preserve"> </w:t>
      </w:r>
      <w:r w:rsidR="00E829AA" w:rsidRPr="008C70D7">
        <w:rPr>
          <w:rFonts w:ascii="Arial" w:hAnsi="Arial" w:cs="Arial"/>
          <w:lang w:eastAsia="fr-FR"/>
        </w:rPr>
        <w:t>n</w:t>
      </w:r>
      <w:r w:rsidRPr="008C70D7">
        <w:rPr>
          <w:rFonts w:ascii="Arial" w:hAnsi="Arial" w:cs="Arial"/>
          <w:lang w:eastAsia="fr-FR"/>
        </w:rPr>
        <w:t xml:space="preserve">° </w:t>
      </w:r>
      <w:r w:rsidR="00EF1557">
        <w:rPr>
          <w:rFonts w:ascii="Arial" w:hAnsi="Arial" w:cs="Arial"/>
          <w:lang w:eastAsia="fr-FR"/>
        </w:rPr>
        <w:t>2</w:t>
      </w:r>
      <w:r w:rsidR="00F95862">
        <w:rPr>
          <w:rFonts w:ascii="Arial" w:hAnsi="Arial" w:cs="Arial"/>
          <w:lang w:eastAsia="fr-FR"/>
        </w:rPr>
        <w:t>5</w:t>
      </w:r>
      <w:r w:rsidR="00EF1557">
        <w:rPr>
          <w:rFonts w:ascii="Arial" w:hAnsi="Arial" w:cs="Arial"/>
          <w:lang w:eastAsia="fr-FR"/>
        </w:rPr>
        <w:t>-BCPA-</w:t>
      </w:r>
      <w:r w:rsidR="00D14371">
        <w:rPr>
          <w:rFonts w:ascii="Arial" w:hAnsi="Arial" w:cs="Arial"/>
          <w:lang w:eastAsia="fr-FR"/>
        </w:rPr>
        <w:t>461.</w:t>
      </w:r>
    </w:p>
    <w:p w:rsidR="00E829AA" w:rsidRDefault="00E829AA" w:rsidP="0057714B">
      <w:pPr>
        <w:tabs>
          <w:tab w:val="left" w:pos="851"/>
        </w:tabs>
        <w:jc w:val="both"/>
        <w:rPr>
          <w:rFonts w:ascii="Arial" w:hAnsi="Arial" w:cs="Arial"/>
        </w:rPr>
      </w:pPr>
    </w:p>
    <w:p w:rsidR="00E829AA" w:rsidRDefault="00E829AA" w:rsidP="0057714B">
      <w:pPr>
        <w:tabs>
          <w:tab w:val="left" w:pos="851"/>
        </w:tabs>
        <w:jc w:val="both"/>
        <w:rPr>
          <w:rFonts w:ascii="Arial" w:hAnsi="Arial" w:cs="Arial"/>
        </w:rPr>
      </w:pPr>
    </w:p>
    <w:p w:rsidR="0057714B" w:rsidRDefault="0057714B" w:rsidP="0057714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7714B" w:rsidRDefault="0057714B" w:rsidP="0057714B">
      <w:pPr>
        <w:tabs>
          <w:tab w:val="left" w:pos="851"/>
        </w:tabs>
        <w:jc w:val="both"/>
        <w:rPr>
          <w:rFonts w:ascii="Arial" w:hAnsi="Arial" w:cs="Arial"/>
        </w:rPr>
      </w:pPr>
    </w:p>
    <w:p w:rsidR="0057714B" w:rsidRDefault="00A36772" w:rsidP="0057714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329D9">
        <w:fldChar w:fldCharType="separate"/>
      </w:r>
      <w:r>
        <w:fldChar w:fldCharType="end"/>
      </w:r>
      <w:r w:rsidR="0057714B">
        <w:rPr>
          <w:rFonts w:ascii="Arial" w:hAnsi="Arial" w:cs="Arial"/>
        </w:rPr>
        <w:t xml:space="preserve"> </w:t>
      </w:r>
      <w:proofErr w:type="gramStart"/>
      <w:r w:rsidR="0057714B">
        <w:rPr>
          <w:rFonts w:ascii="Arial" w:hAnsi="Arial" w:cs="Arial"/>
        </w:rPr>
        <w:t>le</w:t>
      </w:r>
      <w:proofErr w:type="gramEnd"/>
      <w:r w:rsidR="0057714B">
        <w:rPr>
          <w:rFonts w:ascii="Arial" w:hAnsi="Arial" w:cs="Arial"/>
        </w:rPr>
        <w:t xml:space="preserve"> signataire</w:t>
      </w:r>
    </w:p>
    <w:p w:rsidR="001832B2" w:rsidRDefault="001832B2" w:rsidP="001832B2">
      <w:pPr>
        <w:tabs>
          <w:tab w:val="left" w:pos="851"/>
        </w:tabs>
        <w:jc w:val="both"/>
        <w:rPr>
          <w:rFonts w:ascii="Arial" w:hAnsi="Arial" w:cs="Arial"/>
        </w:rPr>
      </w:pPr>
    </w:p>
    <w:p w:rsidR="001832B2" w:rsidRDefault="001832B2" w:rsidP="001832B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1832B2" w:rsidRDefault="001832B2" w:rsidP="001832B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tabs>
          <w:tab w:val="left" w:pos="851"/>
        </w:tabs>
        <w:jc w:val="both"/>
        <w:rPr>
          <w:rFonts w:ascii="Arial" w:hAnsi="Arial" w:cs="Arial"/>
        </w:rPr>
      </w:pPr>
    </w:p>
    <w:p w:rsidR="001832B2" w:rsidRDefault="001832B2" w:rsidP="001832B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1832B2" w:rsidRDefault="001832B2" w:rsidP="001832B2">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832B2" w:rsidRDefault="001832B2" w:rsidP="001832B2">
      <w:pPr>
        <w:pStyle w:val="En-tte"/>
        <w:tabs>
          <w:tab w:val="clear" w:pos="4536"/>
          <w:tab w:val="clear" w:pos="9072"/>
          <w:tab w:val="left" w:pos="851"/>
        </w:tabs>
        <w:jc w:val="both"/>
        <w:rPr>
          <w:rFonts w:ascii="Arial" w:hAnsi="Arial" w:cs="Arial"/>
          <w:i/>
          <w:sz w:val="18"/>
          <w:szCs w:val="18"/>
        </w:rPr>
      </w:pPr>
    </w:p>
    <w:p w:rsidR="001832B2" w:rsidRDefault="001832B2" w:rsidP="001832B2">
      <w:pPr>
        <w:pStyle w:val="En-tte"/>
        <w:tabs>
          <w:tab w:val="clear" w:pos="4536"/>
          <w:tab w:val="clear" w:pos="9072"/>
          <w:tab w:val="left" w:pos="851"/>
        </w:tabs>
        <w:jc w:val="both"/>
        <w:rPr>
          <w:rFonts w:ascii="Arial" w:hAnsi="Arial" w:cs="Arial"/>
        </w:rPr>
      </w:pPr>
    </w:p>
    <w:p w:rsidR="001832B2" w:rsidRDefault="001832B2" w:rsidP="001832B2">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rPr>
        <w:t xml:space="preserve"> L’ensemble des membres du groupement s’engagent, sur la base de l’offre du groupement ;</w:t>
      </w:r>
    </w:p>
    <w:p w:rsidR="001832B2" w:rsidRDefault="001832B2" w:rsidP="001832B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1832B2" w:rsidRDefault="001832B2" w:rsidP="001832B2">
      <w:pPr>
        <w:pStyle w:val="fcase1ertab"/>
        <w:tabs>
          <w:tab w:val="left" w:pos="851"/>
        </w:tabs>
        <w:ind w:left="0" w:firstLine="0"/>
        <w:rPr>
          <w:rFonts w:ascii="Arial" w:hAnsi="Arial" w:cs="Arial"/>
        </w:rPr>
      </w:pPr>
    </w:p>
    <w:p w:rsidR="00A2778E" w:rsidRPr="00A2778E" w:rsidRDefault="004F4554" w:rsidP="00A2778E">
      <w:pPr>
        <w:pStyle w:val="fcase1ertab"/>
        <w:tabs>
          <w:tab w:val="left" w:pos="851"/>
        </w:tabs>
        <w:ind w:left="0" w:firstLine="0"/>
        <w:rPr>
          <w:rFonts w:ascii="Arial" w:hAnsi="Arial" w:cs="Arial"/>
        </w:rPr>
      </w:pPr>
      <w:bookmarkStart w:id="3" w:name="_GoBack"/>
      <w:proofErr w:type="gramStart"/>
      <w:r w:rsidRPr="000E6DCE">
        <w:rPr>
          <w:rFonts w:ascii="Arial" w:hAnsi="Arial" w:cs="Arial"/>
        </w:rPr>
        <w:t>à</w:t>
      </w:r>
      <w:proofErr w:type="gramEnd"/>
      <w:r w:rsidRPr="000E6DCE">
        <w:rPr>
          <w:rFonts w:ascii="Arial" w:hAnsi="Arial" w:cs="Arial"/>
        </w:rPr>
        <w:t xml:space="preserve"> exéc</w:t>
      </w:r>
      <w:r w:rsidR="003329D9">
        <w:rPr>
          <w:rFonts w:ascii="Arial" w:hAnsi="Arial" w:cs="Arial"/>
        </w:rPr>
        <w:t>uter les prestations demandées traitées à prix mixte,</w:t>
      </w:r>
    </w:p>
    <w:p w:rsidR="004F4554" w:rsidRPr="0085601F" w:rsidRDefault="00A2778E" w:rsidP="00A2778E">
      <w:pPr>
        <w:pStyle w:val="fcasegauche"/>
        <w:spacing w:after="0"/>
        <w:ind w:left="0" w:firstLine="0"/>
        <w:rPr>
          <w:sz w:val="16"/>
          <w:szCs w:val="16"/>
        </w:rPr>
      </w:pPr>
      <w:r>
        <w:rPr>
          <w:rFonts w:ascii="Calibri" w:hAnsi="Calibri" w:cs="Calibri"/>
        </w:rPr>
        <w:t> </w:t>
      </w:r>
    </w:p>
    <w:p w:rsidR="000F5F26" w:rsidRPr="00655BB9" w:rsidRDefault="000F5F26" w:rsidP="000F5F26">
      <w:pPr>
        <w:pStyle w:val="fcase1ertab"/>
        <w:tabs>
          <w:tab w:val="clear" w:pos="426"/>
          <w:tab w:val="left" w:pos="851"/>
        </w:tabs>
        <w:spacing w:before="120"/>
        <w:ind w:firstLine="142"/>
        <w:rPr>
          <w:rFonts w:ascii="Arial" w:hAnsi="Arial" w:cs="Arial"/>
        </w:rPr>
      </w:pPr>
      <w:r w:rsidRPr="00655BB9">
        <w:rPr>
          <w:rFonts w:ascii="Arial" w:hAnsi="Arial" w:cs="Arial"/>
        </w:rPr>
        <w:fldChar w:fldCharType="begin">
          <w:ffData>
            <w:name w:val=""/>
            <w:enabled/>
            <w:calcOnExit w:val="0"/>
            <w:checkBox>
              <w:size w:val="20"/>
              <w:default w:val="1"/>
            </w:checkBox>
          </w:ffData>
        </w:fldChar>
      </w:r>
      <w:r w:rsidRPr="00655BB9">
        <w:rPr>
          <w:rFonts w:ascii="Arial" w:hAnsi="Arial" w:cs="Arial"/>
        </w:rPr>
        <w:instrText xml:space="preserve"> FORMCHECKBOX </w:instrText>
      </w:r>
      <w:r w:rsidR="003329D9">
        <w:rPr>
          <w:rFonts w:ascii="Arial" w:hAnsi="Arial" w:cs="Arial"/>
        </w:rPr>
      </w:r>
      <w:r w:rsidR="003329D9">
        <w:rPr>
          <w:rFonts w:ascii="Arial" w:hAnsi="Arial" w:cs="Arial"/>
        </w:rPr>
        <w:fldChar w:fldCharType="separate"/>
      </w:r>
      <w:r w:rsidRPr="00655BB9">
        <w:rPr>
          <w:rFonts w:ascii="Arial" w:hAnsi="Arial" w:cs="Arial"/>
        </w:rPr>
        <w:fldChar w:fldCharType="end"/>
      </w:r>
      <w:r w:rsidRPr="00655BB9">
        <w:rPr>
          <w:rFonts w:ascii="Arial" w:hAnsi="Arial" w:cs="Arial"/>
        </w:rPr>
        <w:t xml:space="preserve"> </w:t>
      </w:r>
      <w:proofErr w:type="gramStart"/>
      <w:r w:rsidR="00A36772" w:rsidRPr="00A36772">
        <w:rPr>
          <w:rFonts w:ascii="Arial" w:hAnsi="Arial" w:cs="Arial"/>
          <w:bCs/>
          <w:color w:val="000000"/>
          <w:kern w:val="1"/>
          <w:lang w:eastAsia="fr-FR"/>
        </w:rPr>
        <w:t>pour</w:t>
      </w:r>
      <w:proofErr w:type="gramEnd"/>
      <w:r w:rsidR="00A36772" w:rsidRPr="00A36772">
        <w:rPr>
          <w:rFonts w:ascii="Arial" w:hAnsi="Arial" w:cs="Arial"/>
          <w:bCs/>
          <w:color w:val="000000"/>
          <w:kern w:val="1"/>
          <w:lang w:eastAsia="fr-FR"/>
        </w:rPr>
        <w:t xml:space="preserve"> la réalisation </w:t>
      </w:r>
      <w:r w:rsidR="00E81429">
        <w:rPr>
          <w:rFonts w:ascii="Arial" w:hAnsi="Arial" w:cs="Arial"/>
          <w:bCs/>
          <w:color w:val="000000"/>
          <w:kern w:val="1"/>
          <w:lang w:eastAsia="fr-FR"/>
        </w:rPr>
        <w:t xml:space="preserve">d’une </w:t>
      </w:r>
      <w:r w:rsidR="00E81429">
        <w:rPr>
          <w:rFonts w:ascii="Arial" w:hAnsi="Arial" w:cs="Arial"/>
        </w:rPr>
        <w:t>permanence téléphonique</w:t>
      </w:r>
      <w:r w:rsidR="00E81429">
        <w:rPr>
          <w:rFonts w:ascii="Arial" w:hAnsi="Arial" w:cs="Arial"/>
          <w:bCs/>
          <w:color w:val="000000"/>
          <w:kern w:val="1"/>
          <w:lang w:eastAsia="fr-FR"/>
        </w:rPr>
        <w:t>,</w:t>
      </w:r>
      <w:r w:rsidR="00A36772" w:rsidRPr="00A36772">
        <w:rPr>
          <w:rFonts w:ascii="Arial" w:hAnsi="Arial" w:cs="Arial"/>
          <w:bCs/>
          <w:color w:val="000000"/>
          <w:kern w:val="1"/>
          <w:lang w:eastAsia="fr-FR"/>
        </w:rPr>
        <w:t xml:space="preserve"> selon la fréquence et le</w:t>
      </w:r>
      <w:r w:rsidR="00A36772">
        <w:rPr>
          <w:rFonts w:ascii="Arial" w:hAnsi="Arial" w:cs="Arial"/>
          <w:bCs/>
          <w:color w:val="000000"/>
          <w:kern w:val="1"/>
          <w:lang w:eastAsia="fr-FR"/>
        </w:rPr>
        <w:t xml:space="preserve">s </w:t>
      </w:r>
      <w:r w:rsidR="00D14371">
        <w:rPr>
          <w:rFonts w:ascii="Arial" w:hAnsi="Arial" w:cs="Arial"/>
          <w:bCs/>
          <w:color w:val="000000"/>
          <w:kern w:val="1"/>
          <w:lang w:eastAsia="fr-FR"/>
        </w:rPr>
        <w:t>horaires définis aux articles 4.</w:t>
      </w:r>
      <w:r w:rsidR="00A2778E">
        <w:rPr>
          <w:rFonts w:ascii="Arial" w:hAnsi="Arial" w:cs="Arial"/>
          <w:bCs/>
          <w:color w:val="000000"/>
          <w:kern w:val="1"/>
          <w:lang w:eastAsia="fr-FR"/>
        </w:rPr>
        <w:t>2</w:t>
      </w:r>
      <w:r w:rsidR="00D14371">
        <w:rPr>
          <w:rFonts w:ascii="Arial" w:hAnsi="Arial" w:cs="Arial"/>
          <w:bCs/>
          <w:color w:val="000000"/>
          <w:kern w:val="1"/>
          <w:lang w:eastAsia="fr-FR"/>
        </w:rPr>
        <w:t xml:space="preserve"> et 4.4.</w:t>
      </w:r>
      <w:r w:rsidR="00A2778E">
        <w:rPr>
          <w:rFonts w:ascii="Arial" w:hAnsi="Arial" w:cs="Arial"/>
          <w:bCs/>
          <w:color w:val="000000"/>
          <w:kern w:val="1"/>
          <w:lang w:eastAsia="fr-FR"/>
        </w:rPr>
        <w:t>1</w:t>
      </w:r>
      <w:r w:rsidR="00A36772">
        <w:rPr>
          <w:rFonts w:ascii="Arial" w:hAnsi="Arial" w:cs="Arial"/>
          <w:bCs/>
          <w:color w:val="000000"/>
          <w:kern w:val="1"/>
          <w:lang w:eastAsia="fr-FR"/>
        </w:rPr>
        <w:t xml:space="preserve"> du CCP</w:t>
      </w:r>
      <w:r w:rsidR="006C4D97">
        <w:rPr>
          <w:rFonts w:ascii="Arial" w:hAnsi="Arial" w:cs="Arial"/>
          <w:bCs/>
          <w:color w:val="000000"/>
          <w:kern w:val="1"/>
          <w:lang w:eastAsia="fr-FR"/>
        </w:rPr>
        <w:t>.</w:t>
      </w:r>
    </w:p>
    <w:bookmarkEnd w:id="3"/>
    <w:p w:rsidR="000F5F26" w:rsidRDefault="000F5F26" w:rsidP="000F5F26">
      <w:pPr>
        <w:pStyle w:val="fcase1ertab"/>
        <w:tabs>
          <w:tab w:val="left" w:pos="851"/>
        </w:tabs>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5245"/>
        <w:gridCol w:w="1701"/>
        <w:gridCol w:w="301"/>
        <w:gridCol w:w="2126"/>
        <w:gridCol w:w="301"/>
      </w:tblGrid>
      <w:tr w:rsidR="00A36772" w:rsidRPr="00F77E73" w:rsidTr="00D14371">
        <w:tc>
          <w:tcPr>
            <w:tcW w:w="5245" w:type="dxa"/>
          </w:tcPr>
          <w:p w:rsidR="00A36772" w:rsidRPr="00F77E73" w:rsidRDefault="00D14371" w:rsidP="00A2778E">
            <w:pPr>
              <w:rPr>
                <w:rFonts w:ascii="Arial" w:hAnsi="Arial" w:cs="Arial"/>
              </w:rPr>
            </w:pPr>
            <w:r>
              <w:rPr>
                <w:rFonts w:ascii="Arial" w:hAnsi="Arial" w:cs="Arial"/>
              </w:rPr>
              <w:t>Prix de la permanence téléphonique de 3 heures</w:t>
            </w:r>
          </w:p>
        </w:tc>
        <w:tc>
          <w:tcPr>
            <w:tcW w:w="1701" w:type="dxa"/>
            <w:tcBorders>
              <w:top w:val="single" w:sz="6" w:space="0" w:color="auto"/>
              <w:left w:val="single" w:sz="6" w:space="0" w:color="auto"/>
              <w:bottom w:val="single" w:sz="6" w:space="0" w:color="auto"/>
              <w:right w:val="single" w:sz="6" w:space="0" w:color="auto"/>
            </w:tcBorders>
          </w:tcPr>
          <w:p w:rsidR="00A36772" w:rsidRPr="00F77E73" w:rsidRDefault="00A36772" w:rsidP="00A36772">
            <w:pPr>
              <w:jc w:val="right"/>
              <w:rPr>
                <w:rFonts w:ascii="Arial" w:hAnsi="Arial" w:cs="Arial"/>
                <w:b/>
                <w:bCs/>
              </w:rPr>
            </w:pPr>
            <w:r>
              <w:rPr>
                <w:rFonts w:ascii="Arial" w:hAnsi="Arial" w:cs="Arial"/>
                <w:b/>
                <w:bCs/>
              </w:rPr>
              <w:t>……..</w:t>
            </w:r>
            <w:r w:rsidRPr="00F77E73">
              <w:rPr>
                <w:rFonts w:ascii="Arial" w:hAnsi="Arial" w:cs="Arial"/>
                <w:b/>
                <w:bCs/>
              </w:rPr>
              <w:t xml:space="preserve"> €</w:t>
            </w:r>
            <w:r w:rsidR="008F17E3">
              <w:rPr>
                <w:rFonts w:ascii="Arial" w:hAnsi="Arial" w:cs="Arial"/>
                <w:b/>
                <w:bCs/>
              </w:rPr>
              <w:t xml:space="preserve"> HT</w:t>
            </w:r>
          </w:p>
        </w:tc>
        <w:tc>
          <w:tcPr>
            <w:tcW w:w="301" w:type="dxa"/>
            <w:tcBorders>
              <w:left w:val="nil"/>
            </w:tcBorders>
          </w:tcPr>
          <w:p w:rsidR="00A36772" w:rsidRPr="00F77E73" w:rsidRDefault="00A36772" w:rsidP="00EB0299">
            <w:pPr>
              <w:rPr>
                <w:rFonts w:ascii="Arial" w:hAnsi="Arial" w:cs="Arial"/>
              </w:rPr>
            </w:pPr>
          </w:p>
        </w:tc>
        <w:tc>
          <w:tcPr>
            <w:tcW w:w="2126" w:type="dxa"/>
            <w:tcBorders>
              <w:left w:val="nil"/>
            </w:tcBorders>
          </w:tcPr>
          <w:p w:rsidR="00A36772" w:rsidRPr="00F77E73" w:rsidRDefault="00A36772" w:rsidP="00EB0299">
            <w:pPr>
              <w:rPr>
                <w:rFonts w:ascii="Arial" w:hAnsi="Arial" w:cs="Arial"/>
              </w:rPr>
            </w:pPr>
          </w:p>
        </w:tc>
        <w:tc>
          <w:tcPr>
            <w:tcW w:w="301" w:type="dxa"/>
          </w:tcPr>
          <w:p w:rsidR="00A36772" w:rsidRPr="00F77E73" w:rsidRDefault="00A36772" w:rsidP="00EB0299">
            <w:pPr>
              <w:rPr>
                <w:rFonts w:ascii="Arial" w:hAnsi="Arial" w:cs="Arial"/>
              </w:rPr>
            </w:pPr>
          </w:p>
        </w:tc>
      </w:tr>
    </w:tbl>
    <w:p w:rsidR="003329D9" w:rsidRDefault="003329D9" w:rsidP="00A2778E">
      <w:pPr>
        <w:pStyle w:val="fcase1ertab"/>
        <w:tabs>
          <w:tab w:val="clear" w:pos="426"/>
          <w:tab w:val="left" w:pos="851"/>
        </w:tabs>
        <w:spacing w:before="120"/>
        <w:ind w:firstLine="142"/>
        <w:rPr>
          <w:rFonts w:ascii="Marianne" w:hAnsi="Marianne" w:cs="Arial"/>
        </w:rPr>
      </w:pPr>
    </w:p>
    <w:p w:rsidR="00A2778E" w:rsidRDefault="00A2778E" w:rsidP="00A2778E">
      <w:pPr>
        <w:pStyle w:val="fcase1ertab"/>
        <w:tabs>
          <w:tab w:val="clear" w:pos="426"/>
          <w:tab w:val="left" w:pos="851"/>
        </w:tabs>
        <w:spacing w:before="120"/>
        <w:ind w:firstLine="142"/>
        <w:rPr>
          <w:rFonts w:ascii="Arial" w:hAnsi="Arial" w:cs="Arial"/>
          <w:bCs/>
          <w:color w:val="000000"/>
          <w:kern w:val="1"/>
          <w:lang w:eastAsia="fr-FR"/>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sidR="003329D9">
        <w:rPr>
          <w:rFonts w:ascii="Marianne" w:hAnsi="Marianne" w:cs="Arial"/>
        </w:rPr>
      </w:r>
      <w:r w:rsidR="003329D9">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sidRPr="00A2778E">
        <w:rPr>
          <w:rFonts w:ascii="Arial" w:hAnsi="Arial" w:cs="Arial"/>
          <w:bCs/>
          <w:color w:val="000000"/>
          <w:kern w:val="1"/>
          <w:lang w:eastAsia="fr-FR"/>
        </w:rPr>
        <w:t>au</w:t>
      </w:r>
      <w:proofErr w:type="gramEnd"/>
      <w:r w:rsidRPr="00A2778E">
        <w:rPr>
          <w:rFonts w:ascii="Arial" w:hAnsi="Arial" w:cs="Arial"/>
          <w:bCs/>
          <w:color w:val="000000"/>
          <w:kern w:val="1"/>
          <w:lang w:eastAsia="fr-FR"/>
        </w:rPr>
        <w:t xml:space="preserve"> prix unitaire du déplacent indiqués dans l’annexe  « Bordereau des prix unitaires »</w:t>
      </w:r>
      <w:r w:rsidR="00876D4D">
        <w:rPr>
          <w:rFonts w:ascii="Arial" w:hAnsi="Arial" w:cs="Arial"/>
          <w:bCs/>
          <w:color w:val="000000"/>
          <w:kern w:val="1"/>
          <w:lang w:eastAsia="fr-FR"/>
        </w:rPr>
        <w:t>, jointe au présent document.</w:t>
      </w:r>
    </w:p>
    <w:p w:rsidR="00A2778E" w:rsidRDefault="00A2778E" w:rsidP="00A2778E">
      <w:pPr>
        <w:pStyle w:val="fcase1ertab"/>
        <w:tabs>
          <w:tab w:val="clear" w:pos="426"/>
          <w:tab w:val="left" w:pos="851"/>
        </w:tabs>
        <w:spacing w:before="120"/>
        <w:ind w:firstLine="142"/>
        <w:rPr>
          <w:rFonts w:ascii="Arial" w:hAnsi="Arial" w:cs="Arial"/>
          <w:bCs/>
          <w:color w:val="000000"/>
          <w:kern w:val="1"/>
          <w:lang w:eastAsia="fr-FR"/>
        </w:rPr>
      </w:pPr>
    </w:p>
    <w:p w:rsidR="00A2778E" w:rsidRPr="00E81429" w:rsidRDefault="00A2778E" w:rsidP="00E81429">
      <w:pPr>
        <w:pStyle w:val="fcase1ertab"/>
        <w:tabs>
          <w:tab w:val="left" w:pos="851"/>
        </w:tabs>
        <w:ind w:left="0" w:firstLine="0"/>
        <w:rPr>
          <w:rFonts w:ascii="Arial" w:hAnsi="Arial" w:cs="Arial"/>
        </w:rPr>
      </w:pPr>
      <w:r w:rsidRPr="00E81429">
        <w:rPr>
          <w:rFonts w:ascii="Arial" w:hAnsi="Arial" w:cs="Arial"/>
        </w:rPr>
        <w:t>Conformément à l’article 1.6 du CCP</w:t>
      </w:r>
      <w:r w:rsidR="00E81429" w:rsidRPr="00E81429">
        <w:rPr>
          <w:rFonts w:ascii="Arial" w:hAnsi="Arial" w:cs="Arial"/>
        </w:rPr>
        <w:t>, pour les prestations de déplacement en LRA, l</w:t>
      </w:r>
      <w:r w:rsidRPr="00E81429">
        <w:rPr>
          <w:rFonts w:ascii="Arial" w:hAnsi="Arial" w:cs="Arial"/>
        </w:rPr>
        <w:t xml:space="preserve">e marché est conclu sans montant minimum et avec montant maximum annuel de </w:t>
      </w:r>
      <w:r w:rsidR="00E81429" w:rsidRPr="00E81429">
        <w:rPr>
          <w:rFonts w:ascii="Arial" w:hAnsi="Arial" w:cs="Arial"/>
        </w:rPr>
        <w:t>20 000</w:t>
      </w:r>
      <w:r w:rsidRPr="00E81429">
        <w:rPr>
          <w:rFonts w:ascii="Arial" w:hAnsi="Arial" w:cs="Arial"/>
        </w:rPr>
        <w:t xml:space="preserve"> </w:t>
      </w:r>
      <w:r w:rsidR="00E81429">
        <w:rPr>
          <w:rFonts w:ascii="Arial" w:hAnsi="Arial" w:cs="Arial"/>
        </w:rPr>
        <w:t>€ HT.</w:t>
      </w:r>
      <w:r w:rsidR="00E81429" w:rsidRPr="00E81429">
        <w:rPr>
          <w:rFonts w:ascii="Arial" w:hAnsi="Arial" w:cs="Arial"/>
        </w:rPr>
        <w:t xml:space="preserve"> </w:t>
      </w:r>
    </w:p>
    <w:p w:rsidR="00A2778E" w:rsidRDefault="00A2778E" w:rsidP="00A36772">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4820"/>
        <w:gridCol w:w="2126"/>
        <w:gridCol w:w="301"/>
        <w:gridCol w:w="2126"/>
        <w:gridCol w:w="301"/>
      </w:tblGrid>
      <w:tr w:rsidR="008F17E3" w:rsidRPr="00F77E73" w:rsidTr="00EB0299">
        <w:trPr>
          <w:trHeight w:val="220"/>
        </w:trPr>
        <w:tc>
          <w:tcPr>
            <w:tcW w:w="4820" w:type="dxa"/>
          </w:tcPr>
          <w:p w:rsidR="008F17E3" w:rsidRPr="00F77E73" w:rsidRDefault="008F17E3" w:rsidP="00EB0299">
            <w:pPr>
              <w:rPr>
                <w:rFonts w:ascii="Arial" w:hAnsi="Arial" w:cs="Arial"/>
              </w:rPr>
            </w:pPr>
            <w:r>
              <w:rPr>
                <w:rFonts w:ascii="Arial" w:hAnsi="Arial" w:cs="Arial"/>
              </w:rPr>
              <w:t xml:space="preserve">TVA </w:t>
            </w:r>
          </w:p>
        </w:tc>
        <w:tc>
          <w:tcPr>
            <w:tcW w:w="2126" w:type="dxa"/>
            <w:tcBorders>
              <w:top w:val="single" w:sz="6" w:space="0" w:color="auto"/>
              <w:left w:val="single" w:sz="6" w:space="0" w:color="auto"/>
              <w:bottom w:val="single" w:sz="6" w:space="0" w:color="auto"/>
              <w:right w:val="single" w:sz="6" w:space="0" w:color="auto"/>
            </w:tcBorders>
          </w:tcPr>
          <w:p w:rsidR="008F17E3" w:rsidRPr="00F77E73" w:rsidRDefault="008F17E3" w:rsidP="008F17E3">
            <w:pPr>
              <w:jc w:val="right"/>
              <w:rPr>
                <w:rFonts w:ascii="Arial" w:hAnsi="Arial" w:cs="Arial"/>
                <w:b/>
                <w:bCs/>
              </w:rPr>
            </w:pPr>
            <w:r>
              <w:rPr>
                <w:rFonts w:ascii="Arial" w:hAnsi="Arial" w:cs="Arial"/>
                <w:b/>
                <w:bCs/>
              </w:rPr>
              <w:t>…….. %</w:t>
            </w:r>
          </w:p>
        </w:tc>
        <w:tc>
          <w:tcPr>
            <w:tcW w:w="301" w:type="dxa"/>
            <w:tcBorders>
              <w:left w:val="nil"/>
            </w:tcBorders>
          </w:tcPr>
          <w:p w:rsidR="008F17E3" w:rsidRPr="00F77E73" w:rsidRDefault="008F17E3" w:rsidP="00EB0299">
            <w:pPr>
              <w:rPr>
                <w:rFonts w:ascii="Arial" w:hAnsi="Arial" w:cs="Arial"/>
              </w:rPr>
            </w:pPr>
          </w:p>
        </w:tc>
        <w:tc>
          <w:tcPr>
            <w:tcW w:w="2126" w:type="dxa"/>
            <w:tcBorders>
              <w:left w:val="nil"/>
            </w:tcBorders>
          </w:tcPr>
          <w:p w:rsidR="008F17E3" w:rsidRPr="00F77E73" w:rsidRDefault="008F17E3" w:rsidP="00EB0299">
            <w:pPr>
              <w:rPr>
                <w:rFonts w:ascii="Arial" w:hAnsi="Arial" w:cs="Arial"/>
              </w:rPr>
            </w:pPr>
          </w:p>
        </w:tc>
        <w:tc>
          <w:tcPr>
            <w:tcW w:w="301" w:type="dxa"/>
          </w:tcPr>
          <w:p w:rsidR="008F17E3" w:rsidRPr="00F77E73" w:rsidRDefault="008F17E3" w:rsidP="00EB0299">
            <w:pPr>
              <w:rPr>
                <w:rFonts w:ascii="Arial" w:hAnsi="Arial" w:cs="Arial"/>
              </w:rPr>
            </w:pPr>
          </w:p>
        </w:tc>
      </w:tr>
    </w:tbl>
    <w:p w:rsidR="008F17E3" w:rsidRPr="00F77E73" w:rsidRDefault="008F17E3" w:rsidP="00A36772">
      <w:pPr>
        <w:rPr>
          <w:rFonts w:ascii="Arial" w:hAnsi="Arial" w:cs="Arial"/>
        </w:rPr>
      </w:pPr>
    </w:p>
    <w:p w:rsidR="008F17E3" w:rsidRPr="003E12E1" w:rsidRDefault="008F17E3" w:rsidP="008F17E3">
      <w:pPr>
        <w:pStyle w:val="fcasegauche"/>
        <w:rPr>
          <w:rFonts w:ascii="Arial" w:hAnsi="Arial" w:cs="Arial"/>
        </w:rPr>
      </w:pPr>
      <w:r w:rsidRPr="003E12E1">
        <w:rPr>
          <w:rFonts w:ascii="Arial" w:hAnsi="Arial" w:cs="Arial"/>
        </w:rPr>
        <w:t xml:space="preserve">Le taux de TVA est </w:t>
      </w:r>
      <w:r>
        <w:rPr>
          <w:rFonts w:ascii="Arial" w:hAnsi="Arial" w:cs="Arial"/>
        </w:rPr>
        <w:t>celui mentionné ci-dessus*</w:t>
      </w:r>
      <w:r w:rsidRPr="003E12E1">
        <w:rPr>
          <w:rFonts w:ascii="Arial" w:hAnsi="Arial" w:cs="Arial"/>
        </w:rPr>
        <w:t>.</w:t>
      </w:r>
    </w:p>
    <w:p w:rsidR="008F17E3" w:rsidRPr="003E12E1" w:rsidRDefault="008F17E3" w:rsidP="008F17E3">
      <w:pPr>
        <w:spacing w:before="160"/>
        <w:jc w:val="both"/>
        <w:rPr>
          <w:rFonts w:ascii="Arial" w:hAnsi="Arial" w:cs="Arial"/>
        </w:rPr>
      </w:pPr>
      <w:r w:rsidRPr="003E12E1">
        <w:rPr>
          <w:rFonts w:ascii="Arial" w:hAnsi="Arial" w:cs="Arial"/>
          <w:b/>
        </w:rPr>
        <w:t xml:space="preserve">* </w:t>
      </w:r>
      <w:r w:rsidRPr="003E12E1">
        <w:rPr>
          <w:rFonts w:ascii="Arial" w:hAnsi="Arial" w:cs="Arial"/>
        </w:rPr>
        <w:t xml:space="preserve">Le Code général des impôts prévoit que les </w:t>
      </w:r>
      <w:r>
        <w:rPr>
          <w:rFonts w:ascii="Arial" w:hAnsi="Arial" w:cs="Arial"/>
        </w:rPr>
        <w:t>assujettis établis en France</w:t>
      </w:r>
      <w:r w:rsidRPr="003E12E1">
        <w:rPr>
          <w:rFonts w:ascii="Arial" w:hAnsi="Arial" w:cs="Arial"/>
        </w:rPr>
        <w:t xml:space="preserve"> peuvent être exonérés de taxe sur la valeur ajoutée (TVA) pour les prestations de service </w:t>
      </w:r>
      <w:r>
        <w:rPr>
          <w:rFonts w:ascii="Arial" w:hAnsi="Arial" w:cs="Arial"/>
        </w:rPr>
        <w:t>s’ils respectent les conditions fixées à</w:t>
      </w:r>
      <w:r>
        <w:rPr>
          <w:rFonts w:ascii="Marianne" w:hAnsi="Marianne"/>
          <w:i/>
          <w:iCs/>
          <w:color w:val="000000"/>
        </w:rPr>
        <w:t xml:space="preserve"> l’article 293 B du CGI</w:t>
      </w:r>
      <w:r w:rsidRPr="003E12E1">
        <w:rPr>
          <w:rFonts w:ascii="Arial" w:hAnsi="Arial" w:cs="Arial"/>
        </w:rPr>
        <w:t>. Dans ce cas précis d’exonération de la TVA, le candidat fournit une attestation. Lorsque le titulaire est soumis à TVA, le taux applicable est de 20 %.</w:t>
      </w:r>
    </w:p>
    <w:p w:rsidR="008F17E3" w:rsidRDefault="008F17E3"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iCs/>
        </w:rPr>
        <w:t xml:space="preserve"> </w:t>
      </w:r>
      <w:r>
        <w:rPr>
          <w:rFonts w:ascii="Arial" w:hAnsi="Arial" w:cs="Arial"/>
        </w:rPr>
        <w:t>solidaire</w:t>
      </w:r>
    </w:p>
    <w:p w:rsidR="002E5559" w:rsidRDefault="002E5559" w:rsidP="009B45B9">
      <w:pPr>
        <w:pStyle w:val="fcase1ertab"/>
        <w:tabs>
          <w:tab w:val="clear" w:pos="426"/>
          <w:tab w:val="left" w:pos="851"/>
        </w:tabs>
        <w:spacing w:before="120"/>
        <w:ind w:left="0" w:firstLine="851"/>
        <w:rPr>
          <w:rFonts w:ascii="Arial" w:hAnsi="Arial" w:cs="Arial"/>
        </w:rPr>
      </w:pPr>
    </w:p>
    <w:p w:rsidR="009B1CD0" w:rsidRPr="002E5559" w:rsidRDefault="009B1CD0" w:rsidP="002E5559">
      <w:pPr>
        <w:pStyle w:val="fcasegauche"/>
        <w:tabs>
          <w:tab w:val="left" w:pos="851"/>
        </w:tabs>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rsidTr="002E5559">
        <w:trPr>
          <w:trHeight w:val="436"/>
        </w:trPr>
        <w:tc>
          <w:tcPr>
            <w:tcW w:w="451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2E5559">
        <w:trPr>
          <w:trHeight w:val="436"/>
        </w:trPr>
        <w:tc>
          <w:tcPr>
            <w:tcW w:w="451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2E5559">
        <w:trPr>
          <w:trHeight w:val="728"/>
        </w:trPr>
        <w:tc>
          <w:tcPr>
            <w:tcW w:w="4516"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rsidR="009B1CD0" w:rsidRDefault="009B1CD0" w:rsidP="006C4338">
            <w:pPr>
              <w:tabs>
                <w:tab w:val="left" w:pos="851"/>
              </w:tabs>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rsidR="009B1CD0" w:rsidRDefault="009B1CD0" w:rsidP="006F3DF9">
            <w:pPr>
              <w:tabs>
                <w:tab w:val="left" w:pos="851"/>
              </w:tabs>
              <w:snapToGrid w:val="0"/>
              <w:jc w:val="both"/>
              <w:rPr>
                <w:rFonts w:ascii="Arial" w:hAnsi="Arial" w:cs="Arial"/>
              </w:rPr>
            </w:pPr>
          </w:p>
        </w:tc>
      </w:tr>
      <w:tr w:rsidR="009B1CD0" w:rsidTr="002E5559">
        <w:trPr>
          <w:trHeight w:val="785"/>
        </w:trPr>
        <w:tc>
          <w:tcPr>
            <w:tcW w:w="4516"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2E5559" w:rsidRDefault="002E5559"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E5759" w:rsidRDefault="009E575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7714B" w:rsidRDefault="0057714B" w:rsidP="0057714B">
      <w:pPr>
        <w:pStyle w:val="fcasegauche"/>
        <w:tabs>
          <w:tab w:val="left" w:pos="426"/>
          <w:tab w:val="left" w:pos="851"/>
        </w:tabs>
        <w:spacing w:after="0"/>
        <w:ind w:left="0" w:firstLine="0"/>
        <w:jc w:val="left"/>
        <w:rPr>
          <w:rFonts w:ascii="Arial" w:hAnsi="Arial" w:cs="Arial"/>
          <w:sz w:val="18"/>
          <w:szCs w:val="18"/>
        </w:rPr>
      </w:pPr>
      <w:r w:rsidRPr="00415F0A">
        <w:rPr>
          <w:rFonts w:ascii="Arial" w:hAnsi="Arial" w:cs="Arial"/>
          <w:b/>
          <w:sz w:val="22"/>
          <w:szCs w:val="22"/>
        </w:rPr>
        <w:lastRenderedPageBreak/>
        <w:t>B4 - Avance</w:t>
      </w:r>
      <w:r w:rsidRPr="00415F0A">
        <w:rPr>
          <w:rFonts w:ascii="Arial" w:hAnsi="Arial" w:cs="Arial"/>
          <w:b/>
        </w:rPr>
        <w:t> </w:t>
      </w:r>
    </w:p>
    <w:p w:rsidR="00A36772" w:rsidRDefault="00A36772" w:rsidP="0057714B">
      <w:pPr>
        <w:pStyle w:val="fcasegauche"/>
        <w:tabs>
          <w:tab w:val="left" w:pos="426"/>
          <w:tab w:val="left" w:pos="851"/>
        </w:tabs>
        <w:spacing w:after="0"/>
        <w:ind w:left="0" w:firstLine="0"/>
        <w:jc w:val="left"/>
        <w:rPr>
          <w:rFonts w:ascii="Arial" w:hAnsi="Arial" w:cs="Arial"/>
          <w:sz w:val="18"/>
          <w:szCs w:val="18"/>
        </w:rPr>
      </w:pPr>
    </w:p>
    <w:p w:rsidR="00A36772" w:rsidRPr="009274D1" w:rsidRDefault="00A36772" w:rsidP="009274D1">
      <w:pPr>
        <w:tabs>
          <w:tab w:val="left" w:pos="426"/>
        </w:tabs>
        <w:suppressAutoHyphens w:val="0"/>
        <w:rPr>
          <w:rFonts w:ascii="Arial" w:hAnsi="Arial" w:cs="Arial"/>
          <w:lang w:eastAsia="fr-FR"/>
        </w:rPr>
      </w:pPr>
      <w:r w:rsidRPr="009274D1">
        <w:rPr>
          <w:rFonts w:ascii="Arial" w:hAnsi="Arial" w:cs="Arial"/>
          <w:lang w:eastAsia="fr-FR"/>
        </w:rPr>
        <w:t>Sans objet</w:t>
      </w:r>
    </w:p>
    <w:p w:rsidR="0057714B" w:rsidRDefault="0057714B" w:rsidP="0057714B">
      <w:pPr>
        <w:tabs>
          <w:tab w:val="left" w:pos="426"/>
          <w:tab w:val="left" w:pos="851"/>
        </w:tabs>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A00C26" w:rsidRDefault="00A00C26" w:rsidP="00B23FBA">
      <w:pPr>
        <w:pStyle w:val="Default"/>
        <w:jc w:val="both"/>
        <w:rPr>
          <w:color w:val="auto"/>
          <w:sz w:val="20"/>
          <w:szCs w:val="20"/>
          <w:lang w:eastAsia="zh-CN"/>
        </w:rPr>
      </w:pPr>
    </w:p>
    <w:p w:rsidR="00A36772" w:rsidRPr="00E81429" w:rsidRDefault="00124104" w:rsidP="00E81429">
      <w:pPr>
        <w:tabs>
          <w:tab w:val="left" w:pos="426"/>
        </w:tabs>
        <w:suppressAutoHyphens w:val="0"/>
        <w:rPr>
          <w:rFonts w:ascii="Arial" w:hAnsi="Arial" w:cs="Arial"/>
          <w:lang w:eastAsia="fr-FR"/>
        </w:rPr>
      </w:pPr>
      <w:r w:rsidRPr="00E81429">
        <w:rPr>
          <w:rFonts w:ascii="Arial" w:hAnsi="Arial" w:cs="Arial"/>
          <w:lang w:eastAsia="fr-FR"/>
        </w:rPr>
        <w:t xml:space="preserve">L’accord-cadre est conclu </w:t>
      </w:r>
      <w:r w:rsidR="00A36772" w:rsidRPr="00E81429">
        <w:rPr>
          <w:rFonts w:ascii="Arial" w:hAnsi="Arial" w:cs="Arial"/>
          <w:lang w:eastAsia="fr-FR"/>
        </w:rPr>
        <w:t>d</w:t>
      </w:r>
      <w:r w:rsidR="00D14371" w:rsidRPr="00E81429">
        <w:rPr>
          <w:rFonts w:ascii="Arial" w:hAnsi="Arial" w:cs="Arial"/>
          <w:lang w:eastAsia="fr-FR"/>
        </w:rPr>
        <w:t>u 26 janvier 2026</w:t>
      </w:r>
      <w:r w:rsidR="00E81429" w:rsidRPr="00E81429">
        <w:rPr>
          <w:rFonts w:ascii="Arial" w:hAnsi="Arial" w:cs="Arial"/>
          <w:lang w:eastAsia="fr-FR"/>
        </w:rPr>
        <w:t xml:space="preserve"> au 25 janvier 2027</w:t>
      </w:r>
      <w:r w:rsidR="00A36772" w:rsidRPr="00E81429">
        <w:rPr>
          <w:rFonts w:ascii="Arial" w:hAnsi="Arial" w:cs="Arial"/>
          <w:lang w:eastAsia="fr-FR"/>
        </w:rPr>
        <w:t>.</w:t>
      </w:r>
    </w:p>
    <w:p w:rsidR="00124104" w:rsidRPr="00124104" w:rsidRDefault="00124104" w:rsidP="00124104">
      <w:pPr>
        <w:pStyle w:val="Default"/>
        <w:jc w:val="both"/>
        <w:rPr>
          <w:color w:val="auto"/>
          <w:sz w:val="20"/>
          <w:szCs w:val="20"/>
          <w:lang w:eastAsia="zh-CN"/>
        </w:rPr>
      </w:pPr>
    </w:p>
    <w:p w:rsidR="00124104" w:rsidRPr="00124104" w:rsidRDefault="00124104" w:rsidP="00124104">
      <w:pPr>
        <w:pStyle w:val="Default"/>
        <w:jc w:val="both"/>
        <w:rPr>
          <w:color w:val="auto"/>
          <w:sz w:val="20"/>
          <w:szCs w:val="20"/>
          <w:lang w:eastAsia="zh-CN"/>
        </w:rPr>
      </w:pPr>
    </w:p>
    <w:p w:rsidR="005C3050" w:rsidRPr="00F14D8F" w:rsidRDefault="005C3050" w:rsidP="005C3050">
      <w:pPr>
        <w:tabs>
          <w:tab w:val="left" w:pos="426"/>
        </w:tabs>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0"/>
            </w:checkBox>
          </w:ffData>
        </w:fldChar>
      </w:r>
      <w:r w:rsidR="00124104">
        <w:rPr>
          <w:rFonts w:ascii="Arial" w:hAnsi="Arial" w:cs="Arial"/>
          <w:lang w:eastAsia="fr-FR"/>
        </w:rPr>
        <w:instrText xml:space="preserve"> FORMCHECKBOX </w:instrText>
      </w:r>
      <w:r w:rsidR="003329D9">
        <w:rPr>
          <w:rFonts w:ascii="Arial" w:hAnsi="Arial" w:cs="Arial"/>
          <w:lang w:eastAsia="fr-FR"/>
        </w:rPr>
      </w:r>
      <w:r w:rsidR="003329D9">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124104">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124104">
        <w:rPr>
          <w:rFonts w:ascii="Arial" w:hAnsi="Arial" w:cs="Arial"/>
          <w:lang w:eastAsia="fr-FR"/>
        </w:rPr>
        <w:fldChar w:fldCharType="begin">
          <w:ffData>
            <w:name w:val=""/>
            <w:enabled/>
            <w:calcOnExit w:val="0"/>
            <w:checkBox>
              <w:sizeAuto/>
              <w:default w:val="1"/>
            </w:checkBox>
          </w:ffData>
        </w:fldChar>
      </w:r>
      <w:r w:rsidR="00124104">
        <w:rPr>
          <w:rFonts w:ascii="Arial" w:hAnsi="Arial" w:cs="Arial"/>
          <w:lang w:eastAsia="fr-FR"/>
        </w:rPr>
        <w:instrText xml:space="preserve"> FORMCHECKBOX </w:instrText>
      </w:r>
      <w:r w:rsidR="003329D9">
        <w:rPr>
          <w:rFonts w:ascii="Arial" w:hAnsi="Arial" w:cs="Arial"/>
          <w:lang w:eastAsia="fr-FR"/>
        </w:rPr>
      </w:r>
      <w:r w:rsidR="003329D9">
        <w:rPr>
          <w:rFonts w:ascii="Arial" w:hAnsi="Arial" w:cs="Arial"/>
          <w:lang w:eastAsia="fr-FR"/>
        </w:rPr>
        <w:fldChar w:fldCharType="separate"/>
      </w:r>
      <w:r w:rsidR="00124104">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24104">
        <w:rPr>
          <w:rFonts w:ascii="Arial" w:hAnsi="Arial" w:cs="Arial"/>
          <w:b/>
          <w:lang w:eastAsia="fr-FR"/>
        </w:rPr>
        <w:t>OUI</w:t>
      </w:r>
    </w:p>
    <w:p w:rsidR="005C3050" w:rsidRDefault="005C3050" w:rsidP="005C3050">
      <w:pPr>
        <w:tabs>
          <w:tab w:val="left" w:pos="576"/>
          <w:tab w:val="left" w:pos="851"/>
        </w:tabs>
        <w:jc w:val="both"/>
        <w:rPr>
          <w:rFonts w:ascii="Arial" w:hAnsi="Arial" w:cs="Arial"/>
        </w:rPr>
      </w:pPr>
    </w:p>
    <w:p w:rsidR="009274D1" w:rsidRPr="004A2665" w:rsidRDefault="009274D1" w:rsidP="009274D1">
      <w:pPr>
        <w:tabs>
          <w:tab w:val="left" w:pos="426"/>
        </w:tabs>
        <w:suppressAutoHyphens w:val="0"/>
        <w:jc w:val="both"/>
        <w:rPr>
          <w:rFonts w:ascii="Arial" w:hAnsi="Arial" w:cs="Arial"/>
          <w:lang w:eastAsia="fr-FR"/>
        </w:rPr>
      </w:pPr>
      <w:r w:rsidRPr="004A2665">
        <w:rPr>
          <w:rFonts w:ascii="Arial" w:hAnsi="Arial" w:cs="Arial"/>
          <w:lang w:eastAsia="fr-FR"/>
        </w:rPr>
        <w:t>En l’absence de décision contraire du représentant du pouvoir adjudicateur, notifiée au titulaire au moins deux (2) mois avant l’échéance de la période en cours, l’accord-cadre est reconduit tacitement trois (3) fois pour une durée d’un (1) an. Le titulaire ne peut s’opposer à la reconduction.</w:t>
      </w:r>
    </w:p>
    <w:p w:rsidR="00F95862" w:rsidRDefault="00F95862" w:rsidP="005C3050">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95862">
        <w:tc>
          <w:tcPr>
            <w:tcW w:w="10419" w:type="dxa"/>
            <w:shd w:val="clear" w:color="auto" w:fill="BDD6EE"/>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D1656" w:rsidRPr="006F3DD1" w:rsidRDefault="00AD1656" w:rsidP="005824AE">
      <w:pPr>
        <w:pStyle w:val="Default"/>
        <w:jc w:val="both"/>
        <w:rPr>
          <w:sz w:val="20"/>
          <w:szCs w:val="20"/>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26EE6" w:rsidRDefault="00426EE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29D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329D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95862" w:rsidRDefault="00F95862" w:rsidP="006C4338">
      <w:pPr>
        <w:tabs>
          <w:tab w:val="left" w:pos="851"/>
        </w:tabs>
        <w:rPr>
          <w:rFonts w:ascii="Arial" w:hAnsi="Arial" w:cs="Arial"/>
        </w:rPr>
      </w:pPr>
    </w:p>
    <w:p w:rsidR="00944A10" w:rsidRDefault="00944A1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19638E">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rsidTr="002E5559">
        <w:trPr>
          <w:trHeight w:val="702"/>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2E5559">
        <w:trPr>
          <w:trHeight w:val="670"/>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2E5559" w:rsidRDefault="00332B12" w:rsidP="00332B12">
      <w:pPr>
        <w:tabs>
          <w:tab w:val="left" w:pos="851"/>
        </w:tabs>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rsidR="009B1CD0" w:rsidRDefault="009B1CD0" w:rsidP="006C4338">
      <w:pPr>
        <w:tabs>
          <w:tab w:val="left" w:pos="851"/>
        </w:tabs>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rsidTr="00783584">
        <w:tc>
          <w:tcPr>
            <w:tcW w:w="10277" w:type="dxa"/>
            <w:shd w:val="clear" w:color="auto" w:fill="DEEAF6"/>
          </w:tcPr>
          <w:p w:rsidR="009B1CD0" w:rsidRDefault="008B2A38" w:rsidP="00914177">
            <w:pPr>
              <w:tabs>
                <w:tab w:val="left" w:pos="-142"/>
                <w:tab w:val="left" w:pos="851"/>
                <w:tab w:val="left" w:pos="4111"/>
              </w:tabs>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r w:rsidR="009B1CD0" w:rsidRPr="00914177">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D41783" w:rsidRPr="00D41783" w:rsidRDefault="00D41783" w:rsidP="00D41783"/>
    <w:p w:rsidR="00D41783" w:rsidRPr="00645D9D" w:rsidRDefault="00E829AA" w:rsidP="00D41783">
      <w:pPr>
        <w:numPr>
          <w:ilvl w:val="0"/>
          <w:numId w:val="1"/>
        </w:numPr>
        <w:suppressAutoHyphens w:val="0"/>
        <w:rPr>
          <w:rFonts w:ascii="Arial" w:hAnsi="Arial" w:cs="Arial"/>
          <w:b/>
          <w:bCs/>
          <w:lang w:eastAsia="fr-FR"/>
        </w:rPr>
      </w:pPr>
      <w:r>
        <w:rPr>
          <w:rFonts w:ascii="Arial" w:hAnsi="Arial" w:cs="Arial"/>
          <w:b/>
          <w:bCs/>
          <w:lang w:eastAsia="fr-FR"/>
        </w:rPr>
        <w:t>Ministère de l’Intérieur</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Préfecture de police – Secrétariat Général pour l’Administration</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Direction des Finances, de la Commande Publique et de la Performance</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Bureau de la Commande Publique et de l’Achat</w:t>
      </w:r>
    </w:p>
    <w:p w:rsidR="00D41783" w:rsidRPr="006778D5" w:rsidRDefault="00D41783" w:rsidP="00D41783">
      <w:pPr>
        <w:numPr>
          <w:ilvl w:val="0"/>
          <w:numId w:val="1"/>
        </w:numPr>
        <w:suppressAutoHyphens w:val="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rsidR="00D41783" w:rsidRPr="006778D5"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75195 PARIS Cedex 04</w:t>
      </w:r>
    </w:p>
    <w:p w:rsidR="00D41783" w:rsidRPr="00F67D02" w:rsidRDefault="00D41783" w:rsidP="00D41783">
      <w:pPr>
        <w:numPr>
          <w:ilvl w:val="0"/>
          <w:numId w:val="1"/>
        </w:numPr>
        <w:suppressAutoHyphens w:val="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rsidR="009B1CD0" w:rsidRPr="00D41783" w:rsidRDefault="00D41783" w:rsidP="00D41783">
      <w:pPr>
        <w:numPr>
          <w:ilvl w:val="0"/>
          <w:numId w:val="1"/>
        </w:numPr>
        <w:tabs>
          <w:tab w:val="left" w:pos="708"/>
          <w:tab w:val="center" w:pos="4536"/>
          <w:tab w:val="right" w:pos="9072"/>
        </w:tabs>
        <w:suppressAutoHyphens w:val="0"/>
        <w:rPr>
          <w:rFonts w:ascii="Arial" w:hAnsi="Arial" w:cs="Arial"/>
        </w:rPr>
      </w:pPr>
      <w:r w:rsidRPr="006778D5">
        <w:rPr>
          <w:rFonts w:ascii="Arial" w:hAnsi="Arial" w:cs="Arial"/>
          <w:b/>
          <w:bCs/>
          <w:color w:val="000000"/>
          <w:lang w:eastAsia="fr-FR"/>
        </w:rPr>
        <w:t xml:space="preserve">Mél : </w:t>
      </w:r>
      <w:hyperlink r:id="rId12" w:history="1">
        <w:r w:rsidR="003D3AE7" w:rsidRPr="008B6A9F">
          <w:rPr>
            <w:rStyle w:val="Lienhypertexte"/>
            <w:rFonts w:ascii="Arial" w:hAnsi="Arial" w:cs="Arial"/>
            <w:b/>
            <w:bCs/>
            <w:lang w:eastAsia="fr-FR"/>
          </w:rPr>
          <w:t>pp-dfcpp-marchespublics@interieur.gouv.fr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D41783" w:rsidRDefault="00D41783" w:rsidP="00710FD6">
      <w:pPr>
        <w:tabs>
          <w:tab w:val="left" w:pos="426"/>
          <w:tab w:val="left" w:pos="851"/>
          <w:tab w:val="left" w:pos="5103"/>
        </w:tabs>
        <w:jc w:val="both"/>
        <w:rPr>
          <w:rFonts w:ascii="Arial" w:hAnsi="Arial" w:cs="Arial"/>
          <w:i/>
          <w:sz w:val="18"/>
          <w:szCs w:val="18"/>
        </w:rPr>
      </w:pPr>
    </w:p>
    <w:p w:rsidR="009B1CD0" w:rsidRDefault="00D41783" w:rsidP="00CD46CC">
      <w:pPr>
        <w:tabs>
          <w:tab w:val="left" w:pos="851"/>
        </w:tabs>
        <w:jc w:val="both"/>
        <w:rPr>
          <w:rFonts w:ascii="Arial" w:hAnsi="Arial" w:cs="Arial"/>
        </w:rPr>
      </w:pPr>
      <w:r>
        <w:rPr>
          <w:rFonts w:ascii="Arial" w:hAnsi="Arial" w:cs="Arial"/>
          <w:b/>
          <w:lang w:eastAsia="fr-FR"/>
        </w:rPr>
        <w:t>Monsieur le Préfet de police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D41783" w:rsidRDefault="00D41783" w:rsidP="009B45B9">
      <w:pPr>
        <w:tabs>
          <w:tab w:val="left" w:pos="851"/>
        </w:tabs>
        <w:jc w:val="both"/>
        <w:rPr>
          <w:rFonts w:ascii="Arial" w:hAnsi="Arial" w:cs="Arial"/>
          <w:i/>
          <w:sz w:val="18"/>
          <w:szCs w:val="18"/>
        </w:rPr>
      </w:pPr>
    </w:p>
    <w:p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rsidR="009B1CD0" w:rsidRDefault="00D41783" w:rsidP="00D00375">
      <w:pPr>
        <w:tabs>
          <w:tab w:val="left" w:pos="708"/>
          <w:tab w:val="center" w:pos="4536"/>
          <w:tab w:val="right" w:pos="9072"/>
        </w:tabs>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5" w:history="1">
        <w:r w:rsidR="00D00375" w:rsidRPr="00724213">
          <w:rPr>
            <w:rStyle w:val="Lienhypertexte"/>
            <w:rFonts w:ascii="Arial" w:hAnsi="Arial" w:cs="Arial"/>
            <w:b/>
            <w:bCs/>
            <w:lang w:eastAsia="fr-FR"/>
          </w:rPr>
          <w:t>pp-dfcpp-marchespublics@interieur.gouv.fr</w:t>
        </w:r>
      </w:hyperlink>
    </w:p>
    <w:p w:rsidR="00D00375" w:rsidRDefault="00D00375" w:rsidP="00D00375">
      <w:pPr>
        <w:tabs>
          <w:tab w:val="left" w:pos="708"/>
          <w:tab w:val="center" w:pos="4536"/>
          <w:tab w:val="right" w:pos="9072"/>
        </w:tabs>
        <w:suppressAutoHyphens w:val="0"/>
        <w:rPr>
          <w:rFonts w:ascii="Arial" w:hAnsi="Arial" w:cs="Arial"/>
        </w:rPr>
      </w:pPr>
    </w:p>
    <w:p w:rsidR="002D6658" w:rsidRDefault="002D6658" w:rsidP="002D6658">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rsidR="002D6658" w:rsidRPr="00647874" w:rsidRDefault="002D6658" w:rsidP="00C346F5">
      <w:pPr>
        <w:jc w:val="both"/>
        <w:rPr>
          <w:lang w:val="x-none" w:eastAsia="x-none"/>
        </w:rPr>
      </w:pPr>
    </w:p>
    <w:p w:rsidR="00EE5336" w:rsidRPr="00EE5336" w:rsidRDefault="002E0E10" w:rsidP="00C346F5">
      <w:pPr>
        <w:suppressAutoHyphens w:val="0"/>
        <w:jc w:val="both"/>
        <w:rPr>
          <w:rStyle w:val="fontstyle01"/>
          <w:rFonts w:ascii="Arial" w:hAnsi="Arial" w:cs="Arial"/>
          <w:sz w:val="20"/>
          <w:szCs w:val="20"/>
        </w:rPr>
      </w:pPr>
      <w:r w:rsidRPr="002E0E10">
        <w:rPr>
          <w:rFonts w:ascii="Arial" w:hAnsi="Arial" w:cs="Arial"/>
          <w:color w:val="231F20"/>
        </w:rPr>
        <w:t xml:space="preserve">Madame la Directrice </w:t>
      </w:r>
      <w:r w:rsidR="007A7DC6">
        <w:rPr>
          <w:rStyle w:val="fontstyle01"/>
          <w:rFonts w:ascii="Arial" w:hAnsi="Arial" w:cs="Arial"/>
          <w:sz w:val="20"/>
          <w:szCs w:val="20"/>
        </w:rPr>
        <w:t xml:space="preserve">Régionale </w:t>
      </w:r>
      <w:r w:rsidR="00EE5336" w:rsidRPr="00EE5336">
        <w:rPr>
          <w:rStyle w:val="fontstyle01"/>
          <w:rFonts w:ascii="Arial" w:hAnsi="Arial" w:cs="Arial"/>
          <w:sz w:val="20"/>
          <w:szCs w:val="20"/>
        </w:rPr>
        <w:t>des Finances Publiques d’Ile de France et de Paris – Site Notre Dame des Victoires - 16/18 rue Notre Dame des Victoires - CS 30225 - 75081 PARIS cedex 10.</w:t>
      </w:r>
    </w:p>
    <w:p w:rsidR="002D6658" w:rsidRPr="00B018D5" w:rsidRDefault="002D6658" w:rsidP="002D6658">
      <w:pPr>
        <w:pStyle w:val="fcase2metab"/>
        <w:numPr>
          <w:ilvl w:val="0"/>
          <w:numId w:val="1"/>
        </w:numPr>
      </w:pPr>
    </w:p>
    <w:p w:rsidR="002D6658" w:rsidRDefault="002D6658" w:rsidP="002D6658">
      <w:pPr>
        <w:pStyle w:val="fcase2metab"/>
        <w:numPr>
          <w:ilvl w:val="0"/>
          <w:numId w:val="1"/>
        </w:numPr>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Pr>
          <w:rFonts w:ascii="Arial" w:hAnsi="Arial" w:cs="Arial"/>
        </w:rPr>
        <w:t xml:space="preserve"> </w:t>
      </w:r>
      <w:r w:rsidR="000F5F26">
        <w:rPr>
          <w:rFonts w:ascii="Arial" w:hAnsi="Arial" w:cs="Arial"/>
        </w:rPr>
        <w:t>budgétaire</w:t>
      </w:r>
    </w:p>
    <w:p w:rsidR="002D6658" w:rsidRDefault="002D6658" w:rsidP="002D6658">
      <w:pPr>
        <w:pStyle w:val="fcase2metab"/>
        <w:numPr>
          <w:ilvl w:val="0"/>
          <w:numId w:val="1"/>
        </w:numPr>
        <w:rPr>
          <w:rFonts w:ascii="Arial" w:hAnsi="Arial" w:cs="Arial"/>
        </w:rPr>
      </w:pPr>
    </w:p>
    <w:p w:rsidR="000F5F26" w:rsidRDefault="000F5F26" w:rsidP="000F5F26">
      <w:pPr>
        <w:pStyle w:val="Paragraphedeliste"/>
        <w:ind w:left="0"/>
        <w:rPr>
          <w:rFonts w:ascii="Arial" w:hAnsi="Arial" w:cs="Arial"/>
          <w:sz w:val="20"/>
        </w:rPr>
      </w:pPr>
      <w:r w:rsidRPr="00A36E00">
        <w:rPr>
          <w:rFonts w:ascii="Arial" w:hAnsi="Arial" w:cs="Arial"/>
          <w:sz w:val="20"/>
        </w:rPr>
        <w:t>L</w:t>
      </w:r>
      <w:r>
        <w:rPr>
          <w:rFonts w:ascii="Arial" w:hAnsi="Arial" w:cs="Arial"/>
          <w:sz w:val="20"/>
        </w:rPr>
        <w:t>es</w:t>
      </w:r>
      <w:r w:rsidRPr="00A36E00">
        <w:rPr>
          <w:rFonts w:ascii="Arial" w:hAnsi="Arial" w:cs="Arial"/>
          <w:sz w:val="20"/>
        </w:rPr>
        <w:t xml:space="preserve"> dépense</w:t>
      </w:r>
      <w:r>
        <w:rPr>
          <w:rFonts w:ascii="Arial" w:hAnsi="Arial" w:cs="Arial"/>
          <w:sz w:val="20"/>
        </w:rPr>
        <w:t>s</w:t>
      </w:r>
      <w:r w:rsidRPr="00A36E00">
        <w:rPr>
          <w:rFonts w:ascii="Arial" w:hAnsi="Arial" w:cs="Arial"/>
          <w:sz w:val="20"/>
        </w:rPr>
        <w:t xml:space="preserve"> correspondante</w:t>
      </w:r>
      <w:r>
        <w:rPr>
          <w:rFonts w:ascii="Arial" w:hAnsi="Arial" w:cs="Arial"/>
          <w:sz w:val="20"/>
        </w:rPr>
        <w:t>s</w:t>
      </w:r>
      <w:r w:rsidR="008C70D7">
        <w:rPr>
          <w:rFonts w:ascii="Arial" w:hAnsi="Arial" w:cs="Arial"/>
          <w:sz w:val="20"/>
        </w:rPr>
        <w:t xml:space="preserve"> s</w:t>
      </w:r>
      <w:r>
        <w:rPr>
          <w:rFonts w:ascii="Arial" w:hAnsi="Arial" w:cs="Arial"/>
          <w:sz w:val="20"/>
        </w:rPr>
        <w:t>ont</w:t>
      </w:r>
      <w:r w:rsidRPr="00A36E00">
        <w:rPr>
          <w:rFonts w:ascii="Arial" w:hAnsi="Arial" w:cs="Arial"/>
          <w:sz w:val="20"/>
        </w:rPr>
        <w:t xml:space="preserve"> imputée</w:t>
      </w:r>
      <w:r>
        <w:rPr>
          <w:rFonts w:ascii="Arial" w:hAnsi="Arial" w:cs="Arial"/>
          <w:sz w:val="20"/>
        </w:rPr>
        <w:t>s</w:t>
      </w:r>
      <w:r w:rsidRPr="00A36E00">
        <w:rPr>
          <w:rFonts w:ascii="Arial" w:hAnsi="Arial" w:cs="Arial"/>
          <w:sz w:val="20"/>
        </w:rPr>
        <w:t xml:space="preserve"> sur les exercices </w:t>
      </w:r>
      <w:r w:rsidR="0005606B">
        <w:rPr>
          <w:rFonts w:ascii="Arial" w:hAnsi="Arial" w:cs="Arial"/>
          <w:sz w:val="20"/>
        </w:rPr>
        <w:t>202</w:t>
      </w:r>
      <w:r w:rsidR="00D14371">
        <w:rPr>
          <w:rFonts w:ascii="Arial" w:hAnsi="Arial" w:cs="Arial"/>
          <w:sz w:val="20"/>
        </w:rPr>
        <w:t>6</w:t>
      </w:r>
      <w:r w:rsidR="00944A10">
        <w:rPr>
          <w:rFonts w:ascii="Arial" w:hAnsi="Arial" w:cs="Arial"/>
          <w:sz w:val="20"/>
        </w:rPr>
        <w:t xml:space="preserve"> </w:t>
      </w:r>
      <w:r w:rsidRPr="00A36E00">
        <w:rPr>
          <w:rFonts w:ascii="Arial" w:hAnsi="Arial" w:cs="Arial"/>
          <w:sz w:val="20"/>
        </w:rPr>
        <w:t>et suivants </w:t>
      </w:r>
      <w:r w:rsidR="00287701">
        <w:rPr>
          <w:rFonts w:ascii="Arial" w:hAnsi="Arial" w:cs="Arial"/>
          <w:sz w:val="20"/>
        </w:rPr>
        <w:t xml:space="preserve">au </w:t>
      </w:r>
      <w:r w:rsidR="00287701" w:rsidRPr="00287701">
        <w:rPr>
          <w:rFonts w:ascii="Arial" w:hAnsi="Arial" w:cs="Arial"/>
          <w:sz w:val="20"/>
        </w:rPr>
        <w:t>programme 303 « Immigration et asile » action 3.</w:t>
      </w:r>
    </w:p>
    <w:p w:rsidR="00876D4D" w:rsidRDefault="00876D4D" w:rsidP="00876D4D">
      <w:pPr>
        <w:pStyle w:val="Paragraphedeliste"/>
        <w:spacing w:after="0"/>
        <w:ind w:left="0"/>
        <w:rPr>
          <w:rFonts w:ascii="Arial" w:hAnsi="Arial" w:cs="Arial"/>
          <w:sz w:val="20"/>
        </w:rPr>
      </w:pPr>
      <w:r w:rsidRPr="00876D4D">
        <w:rPr>
          <w:rFonts w:ascii="Arial" w:hAnsi="Arial" w:cs="Arial"/>
          <w:sz w:val="20"/>
        </w:rPr>
        <w:t>Le présent acte d’</w:t>
      </w:r>
      <w:r>
        <w:rPr>
          <w:rFonts w:ascii="Arial" w:hAnsi="Arial" w:cs="Arial"/>
          <w:sz w:val="20"/>
        </w:rPr>
        <w:t>engagement est complété par l’</w:t>
      </w:r>
      <w:r w:rsidRPr="00876D4D">
        <w:rPr>
          <w:rFonts w:ascii="Arial" w:hAnsi="Arial" w:cs="Arial"/>
          <w:sz w:val="20"/>
        </w:rPr>
        <w:t>annexe</w:t>
      </w:r>
      <w:r>
        <w:rPr>
          <w:rFonts w:ascii="Arial" w:hAnsi="Arial" w:cs="Arial"/>
          <w:sz w:val="20"/>
        </w:rPr>
        <w:t xml:space="preserve"> suivante</w:t>
      </w:r>
      <w:r w:rsidRPr="00876D4D">
        <w:rPr>
          <w:rFonts w:ascii="Arial" w:hAnsi="Arial" w:cs="Arial"/>
          <w:sz w:val="20"/>
        </w:rPr>
        <w:t xml:space="preserve"> :</w:t>
      </w:r>
    </w:p>
    <w:p w:rsidR="00876D4D" w:rsidRPr="00876D4D" w:rsidRDefault="00876D4D" w:rsidP="00876D4D">
      <w:pPr>
        <w:pStyle w:val="Paragraphedeliste"/>
        <w:spacing w:after="0"/>
        <w:ind w:left="0"/>
        <w:rPr>
          <w:rFonts w:ascii="Arial" w:hAnsi="Arial" w:cs="Arial"/>
          <w:sz w:val="20"/>
        </w:rPr>
      </w:pPr>
    </w:p>
    <w:p w:rsidR="00876D4D" w:rsidRDefault="00876D4D" w:rsidP="00876D4D">
      <w:pPr>
        <w:ind w:left="567"/>
        <w:rPr>
          <w:rFonts w:ascii="Marianne" w:hAnsi="Marianne" w:cs="Arial"/>
        </w:rPr>
      </w:pPr>
      <w:r>
        <w:rPr>
          <w:rFonts w:ascii="Calibri" w:hAnsi="Calibri" w:cs="Calibri"/>
        </w:rPr>
        <w:t> </w:t>
      </w:r>
      <w:r>
        <w:rPr>
          <w:rFonts w:ascii="Marianne" w:hAnsi="Marianne" w:cs="Arial"/>
        </w:rPr>
        <w:fldChar w:fldCharType="begin">
          <w:ffData>
            <w:name w:val=""/>
            <w:enabled/>
            <w:calcOnExit w:val="0"/>
            <w:checkBox>
              <w:sizeAuto/>
              <w:default w:val="1"/>
            </w:checkBox>
          </w:ffData>
        </w:fldChar>
      </w:r>
      <w:r>
        <w:rPr>
          <w:rFonts w:ascii="Marianne" w:hAnsi="Marianne" w:cs="Arial"/>
        </w:rPr>
        <w:instrText xml:space="preserve"> FORMCHECKBOX </w:instrText>
      </w:r>
      <w:r w:rsidR="003329D9">
        <w:rPr>
          <w:rFonts w:ascii="Marianne" w:hAnsi="Marianne" w:cs="Arial"/>
        </w:rPr>
      </w:r>
      <w:r w:rsidR="003329D9">
        <w:rPr>
          <w:rFonts w:ascii="Marianne" w:hAnsi="Marianne" w:cs="Arial"/>
        </w:rPr>
        <w:fldChar w:fldCharType="separate"/>
      </w:r>
      <w:r>
        <w:rPr>
          <w:rFonts w:ascii="Marianne" w:hAnsi="Marianne" w:cs="Arial"/>
        </w:rPr>
        <w:fldChar w:fldCharType="end"/>
      </w:r>
      <w:r>
        <w:rPr>
          <w:rFonts w:ascii="Marianne" w:hAnsi="Marianne" w:cs="Arial"/>
        </w:rPr>
        <w:t xml:space="preserve"> </w:t>
      </w:r>
      <w:r w:rsidRPr="00876D4D">
        <w:rPr>
          <w:rFonts w:ascii="Arial" w:hAnsi="Arial" w:cs="Arial"/>
        </w:rPr>
        <w:t>Annexe n°1 à l’acte d’engagement « bordereau des prix unitaires »</w:t>
      </w:r>
    </w:p>
    <w:p w:rsidR="00876D4D" w:rsidRDefault="00876D4D" w:rsidP="00D41783">
      <w:pPr>
        <w:tabs>
          <w:tab w:val="left" w:pos="426"/>
        </w:tabs>
        <w:suppressAutoHyphens w:val="0"/>
        <w:jc w:val="both"/>
        <w:rPr>
          <w:rFonts w:ascii="Arial" w:hAnsi="Arial" w:cs="Arial"/>
          <w:b/>
          <w:lang w:val="x-none" w:eastAsia="x-none"/>
        </w:rPr>
      </w:pPr>
    </w:p>
    <w:p w:rsidR="009B1CD0" w:rsidRDefault="009B1CD0" w:rsidP="00876D4D">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876D4D" w:rsidRDefault="00876D4D" w:rsidP="009B45B9">
      <w:pPr>
        <w:tabs>
          <w:tab w:val="left" w:pos="851"/>
        </w:tabs>
        <w:ind w:left="6804"/>
        <w:jc w:val="both"/>
        <w:rPr>
          <w:rFonts w:ascii="Arial" w:hAnsi="Arial" w:cs="Arial"/>
        </w:rPr>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876D4D">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537" w:rsidRDefault="00975537">
      <w:r>
        <w:separator/>
      </w:r>
    </w:p>
  </w:endnote>
  <w:endnote w:type="continuationSeparator" w:id="0">
    <w:p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D154DA" w:rsidRDefault="005824AE" w:rsidP="00D14371">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D14371">
            <w:rPr>
              <w:rFonts w:ascii="Arial" w:hAnsi="Arial" w:cs="Arial"/>
              <w:b/>
              <w:i/>
            </w:rPr>
            <w:t>25-BCPA-4</w:t>
          </w:r>
          <w:r w:rsidR="00287701">
            <w:rPr>
              <w:rFonts w:ascii="Arial" w:hAnsi="Arial" w:cs="Arial"/>
              <w:b/>
              <w:i/>
            </w:rPr>
            <w:t>6</w:t>
          </w:r>
          <w:r w:rsidR="00D14371">
            <w:rPr>
              <w:rFonts w:ascii="Arial" w:hAnsi="Arial" w:cs="Arial"/>
              <w:b/>
              <w:i/>
            </w:rPr>
            <w:t>1</w:t>
          </w:r>
          <w:r w:rsidR="00986B02">
            <w:rPr>
              <w:rFonts w:ascii="Arial" w:hAnsi="Arial" w:cs="Arial"/>
              <w:b/>
              <w:i/>
            </w:rPr>
            <w:t>- Lot 1</w:t>
          </w:r>
          <w:r w:rsidR="001832B2">
            <w:rPr>
              <w:rFonts w:ascii="Arial" w:hAnsi="Arial" w:cs="Arial"/>
              <w:b/>
              <w:i/>
            </w:rPr>
            <w:t>)</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329D9">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329D9">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537" w:rsidRDefault="00975537">
      <w:r>
        <w:separator/>
      </w:r>
    </w:p>
  </w:footnote>
  <w:footnote w:type="continuationSeparator" w:id="0">
    <w:p w:rsidR="00975537" w:rsidRDefault="00975537">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lvl w:ilvl="0">
      <w:start w:val="1"/>
      <w:numFmt w:val="decimal"/>
      <w:lvlText w:val="%1."/>
      <w:lvlJc w:val="left"/>
      <w:pPr>
        <w:tabs>
          <w:tab w:val="num" w:pos="786"/>
        </w:tabs>
        <w:ind w:left="786" w:hanging="360"/>
      </w:pPr>
    </w:lvl>
  </w:abstractNum>
  <w:abstractNum w:abstractNumId="3"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47C28"/>
    <w:multiLevelType w:val="hybridMultilevel"/>
    <w:tmpl w:val="87401AB2"/>
    <w:lvl w:ilvl="0" w:tplc="B05C2980">
      <w:start w:val="1"/>
      <w:numFmt w:val="decimal"/>
      <w:lvlText w:val="%1."/>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85AA7"/>
    <w:multiLevelType w:val="hybridMultilevel"/>
    <w:tmpl w:val="EF92391C"/>
    <w:lvl w:ilvl="0" w:tplc="0B68D9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5"/>
  </w:num>
  <w:num w:numId="7">
    <w:abstractNumId w:val="11"/>
  </w:num>
  <w:num w:numId="8">
    <w:abstractNumId w:val="10"/>
  </w:num>
  <w:num w:numId="9">
    <w:abstractNumId w:val="7"/>
  </w:num>
  <w:num w:numId="10">
    <w:abstractNumId w:val="14"/>
  </w:num>
  <w:num w:numId="11">
    <w:abstractNumId w:val="5"/>
  </w:num>
  <w:num w:numId="12">
    <w:abstractNumId w:val="12"/>
  </w:num>
  <w:num w:numId="13">
    <w:abstractNumId w:val="3"/>
  </w:num>
  <w:num w:numId="14">
    <w:abstractNumId w:val="9"/>
  </w:num>
  <w:num w:numId="15">
    <w:abstractNumId w:val="4"/>
  </w:num>
  <w:num w:numId="16">
    <w:abstractNumId w:va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80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0B70"/>
    <w:rsid w:val="0005606B"/>
    <w:rsid w:val="00067F94"/>
    <w:rsid w:val="00082763"/>
    <w:rsid w:val="000A2E05"/>
    <w:rsid w:val="000B5CD2"/>
    <w:rsid w:val="000E0020"/>
    <w:rsid w:val="000E78A5"/>
    <w:rsid w:val="000E7AE1"/>
    <w:rsid w:val="000F5F26"/>
    <w:rsid w:val="00114609"/>
    <w:rsid w:val="00124104"/>
    <w:rsid w:val="001264D5"/>
    <w:rsid w:val="001433B6"/>
    <w:rsid w:val="0016148C"/>
    <w:rsid w:val="00166B56"/>
    <w:rsid w:val="00172CE2"/>
    <w:rsid w:val="00174092"/>
    <w:rsid w:val="00174505"/>
    <w:rsid w:val="001750BB"/>
    <w:rsid w:val="001832B2"/>
    <w:rsid w:val="0019638E"/>
    <w:rsid w:val="001A1A12"/>
    <w:rsid w:val="001A2AAD"/>
    <w:rsid w:val="001B0F25"/>
    <w:rsid w:val="001C19C4"/>
    <w:rsid w:val="001C40C0"/>
    <w:rsid w:val="001C733C"/>
    <w:rsid w:val="00212AB5"/>
    <w:rsid w:val="0021527A"/>
    <w:rsid w:val="0021797C"/>
    <w:rsid w:val="00225A1A"/>
    <w:rsid w:val="00232D43"/>
    <w:rsid w:val="002401B4"/>
    <w:rsid w:val="002417E9"/>
    <w:rsid w:val="00242D0E"/>
    <w:rsid w:val="00243807"/>
    <w:rsid w:val="00280B45"/>
    <w:rsid w:val="00287701"/>
    <w:rsid w:val="002904AF"/>
    <w:rsid w:val="002B7172"/>
    <w:rsid w:val="002C14D5"/>
    <w:rsid w:val="002C2CA3"/>
    <w:rsid w:val="002C4B3E"/>
    <w:rsid w:val="002C77E3"/>
    <w:rsid w:val="002C79D6"/>
    <w:rsid w:val="002D5142"/>
    <w:rsid w:val="002D6658"/>
    <w:rsid w:val="002E0E10"/>
    <w:rsid w:val="002E529F"/>
    <w:rsid w:val="002E5559"/>
    <w:rsid w:val="002E56C1"/>
    <w:rsid w:val="00315F58"/>
    <w:rsid w:val="003329D9"/>
    <w:rsid w:val="00332B12"/>
    <w:rsid w:val="0034392F"/>
    <w:rsid w:val="00344FC1"/>
    <w:rsid w:val="00354C04"/>
    <w:rsid w:val="00363DA7"/>
    <w:rsid w:val="00385E76"/>
    <w:rsid w:val="0039059E"/>
    <w:rsid w:val="003A7270"/>
    <w:rsid w:val="003D3AE7"/>
    <w:rsid w:val="003F67E6"/>
    <w:rsid w:val="003F7D49"/>
    <w:rsid w:val="004120DE"/>
    <w:rsid w:val="004130E2"/>
    <w:rsid w:val="00423942"/>
    <w:rsid w:val="00425571"/>
    <w:rsid w:val="00426EE6"/>
    <w:rsid w:val="0043706E"/>
    <w:rsid w:val="0044597F"/>
    <w:rsid w:val="00473091"/>
    <w:rsid w:val="0048652B"/>
    <w:rsid w:val="00493EAA"/>
    <w:rsid w:val="004A7169"/>
    <w:rsid w:val="004C5755"/>
    <w:rsid w:val="004D2640"/>
    <w:rsid w:val="004D2D11"/>
    <w:rsid w:val="004E22E6"/>
    <w:rsid w:val="004E527A"/>
    <w:rsid w:val="004E75A6"/>
    <w:rsid w:val="004F4554"/>
    <w:rsid w:val="00504785"/>
    <w:rsid w:val="00514DAF"/>
    <w:rsid w:val="00525DD7"/>
    <w:rsid w:val="00532EC7"/>
    <w:rsid w:val="00541CA3"/>
    <w:rsid w:val="005546A9"/>
    <w:rsid w:val="0057714B"/>
    <w:rsid w:val="005824AE"/>
    <w:rsid w:val="005846FB"/>
    <w:rsid w:val="005A05C1"/>
    <w:rsid w:val="005A4A3B"/>
    <w:rsid w:val="005A4CB5"/>
    <w:rsid w:val="005B229B"/>
    <w:rsid w:val="005B2316"/>
    <w:rsid w:val="005C3050"/>
    <w:rsid w:val="005C33F2"/>
    <w:rsid w:val="005C5E82"/>
    <w:rsid w:val="005F0DCE"/>
    <w:rsid w:val="006030F0"/>
    <w:rsid w:val="0061068C"/>
    <w:rsid w:val="00621591"/>
    <w:rsid w:val="0064560F"/>
    <w:rsid w:val="00660727"/>
    <w:rsid w:val="006A20C7"/>
    <w:rsid w:val="006A37B0"/>
    <w:rsid w:val="006B5057"/>
    <w:rsid w:val="006C4338"/>
    <w:rsid w:val="006C4D97"/>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A7DC6"/>
    <w:rsid w:val="007B0D57"/>
    <w:rsid w:val="007D4001"/>
    <w:rsid w:val="007D7A65"/>
    <w:rsid w:val="007F68A6"/>
    <w:rsid w:val="008023E7"/>
    <w:rsid w:val="0081374F"/>
    <w:rsid w:val="0083205E"/>
    <w:rsid w:val="008359AB"/>
    <w:rsid w:val="00840934"/>
    <w:rsid w:val="00844DAA"/>
    <w:rsid w:val="008450C7"/>
    <w:rsid w:val="008515CB"/>
    <w:rsid w:val="00860217"/>
    <w:rsid w:val="00876A73"/>
    <w:rsid w:val="00876D4D"/>
    <w:rsid w:val="0087729F"/>
    <w:rsid w:val="00881EDF"/>
    <w:rsid w:val="008B1653"/>
    <w:rsid w:val="008B2A38"/>
    <w:rsid w:val="008C70D7"/>
    <w:rsid w:val="008F17E3"/>
    <w:rsid w:val="00905A71"/>
    <w:rsid w:val="0090697D"/>
    <w:rsid w:val="00914177"/>
    <w:rsid w:val="009274D1"/>
    <w:rsid w:val="00930A5C"/>
    <w:rsid w:val="00934503"/>
    <w:rsid w:val="00944A10"/>
    <w:rsid w:val="00963F7A"/>
    <w:rsid w:val="00972598"/>
    <w:rsid w:val="00975537"/>
    <w:rsid w:val="00975B76"/>
    <w:rsid w:val="00983FF3"/>
    <w:rsid w:val="00986B02"/>
    <w:rsid w:val="00987244"/>
    <w:rsid w:val="009B1CD0"/>
    <w:rsid w:val="009B45B9"/>
    <w:rsid w:val="009C4738"/>
    <w:rsid w:val="009D3C3A"/>
    <w:rsid w:val="009D661E"/>
    <w:rsid w:val="009E4396"/>
    <w:rsid w:val="009E5759"/>
    <w:rsid w:val="009F580C"/>
    <w:rsid w:val="00A00C26"/>
    <w:rsid w:val="00A1093C"/>
    <w:rsid w:val="00A14AE6"/>
    <w:rsid w:val="00A2778E"/>
    <w:rsid w:val="00A34D04"/>
    <w:rsid w:val="00A36772"/>
    <w:rsid w:val="00A4498C"/>
    <w:rsid w:val="00A527B0"/>
    <w:rsid w:val="00A530EA"/>
    <w:rsid w:val="00A55CB2"/>
    <w:rsid w:val="00A6177C"/>
    <w:rsid w:val="00A87BEC"/>
    <w:rsid w:val="00A961EB"/>
    <w:rsid w:val="00AC730A"/>
    <w:rsid w:val="00AD1656"/>
    <w:rsid w:val="00AD2E12"/>
    <w:rsid w:val="00AE7831"/>
    <w:rsid w:val="00B02608"/>
    <w:rsid w:val="00B0289C"/>
    <w:rsid w:val="00B054DA"/>
    <w:rsid w:val="00B05D70"/>
    <w:rsid w:val="00B23FBA"/>
    <w:rsid w:val="00B42538"/>
    <w:rsid w:val="00B535F6"/>
    <w:rsid w:val="00B701CF"/>
    <w:rsid w:val="00B7610C"/>
    <w:rsid w:val="00B87564"/>
    <w:rsid w:val="00B974A8"/>
    <w:rsid w:val="00BA07EE"/>
    <w:rsid w:val="00BA44E5"/>
    <w:rsid w:val="00BB4077"/>
    <w:rsid w:val="00BD767E"/>
    <w:rsid w:val="00BE200A"/>
    <w:rsid w:val="00BE6078"/>
    <w:rsid w:val="00BF08CA"/>
    <w:rsid w:val="00C12DE6"/>
    <w:rsid w:val="00C23457"/>
    <w:rsid w:val="00C263F4"/>
    <w:rsid w:val="00C346F5"/>
    <w:rsid w:val="00C52899"/>
    <w:rsid w:val="00C548C9"/>
    <w:rsid w:val="00C630AD"/>
    <w:rsid w:val="00C83930"/>
    <w:rsid w:val="00C91060"/>
    <w:rsid w:val="00C911FE"/>
    <w:rsid w:val="00CB66C5"/>
    <w:rsid w:val="00CC4470"/>
    <w:rsid w:val="00CD14E6"/>
    <w:rsid w:val="00CD185D"/>
    <w:rsid w:val="00CD46CC"/>
    <w:rsid w:val="00CD4EAA"/>
    <w:rsid w:val="00CE67FD"/>
    <w:rsid w:val="00D00375"/>
    <w:rsid w:val="00D02FA6"/>
    <w:rsid w:val="00D14371"/>
    <w:rsid w:val="00D154DA"/>
    <w:rsid w:val="00D26AD2"/>
    <w:rsid w:val="00D337D7"/>
    <w:rsid w:val="00D412FD"/>
    <w:rsid w:val="00D41783"/>
    <w:rsid w:val="00D46BC7"/>
    <w:rsid w:val="00D46EA4"/>
    <w:rsid w:val="00D765DA"/>
    <w:rsid w:val="00D90A00"/>
    <w:rsid w:val="00DB68B9"/>
    <w:rsid w:val="00DC06F7"/>
    <w:rsid w:val="00DC0A46"/>
    <w:rsid w:val="00DD489F"/>
    <w:rsid w:val="00DD5508"/>
    <w:rsid w:val="00DD7FCC"/>
    <w:rsid w:val="00DF4F32"/>
    <w:rsid w:val="00E009FE"/>
    <w:rsid w:val="00E15087"/>
    <w:rsid w:val="00E20DB0"/>
    <w:rsid w:val="00E20EF8"/>
    <w:rsid w:val="00E25141"/>
    <w:rsid w:val="00E256E7"/>
    <w:rsid w:val="00E335A3"/>
    <w:rsid w:val="00E47798"/>
    <w:rsid w:val="00E60FBC"/>
    <w:rsid w:val="00E62306"/>
    <w:rsid w:val="00E74C76"/>
    <w:rsid w:val="00E81429"/>
    <w:rsid w:val="00E829AA"/>
    <w:rsid w:val="00E95238"/>
    <w:rsid w:val="00E96FF6"/>
    <w:rsid w:val="00EA7432"/>
    <w:rsid w:val="00EB1BBC"/>
    <w:rsid w:val="00EE5336"/>
    <w:rsid w:val="00EF14DC"/>
    <w:rsid w:val="00EF1557"/>
    <w:rsid w:val="00EF74C5"/>
    <w:rsid w:val="00F00AB6"/>
    <w:rsid w:val="00F10AD0"/>
    <w:rsid w:val="00F14D8F"/>
    <w:rsid w:val="00F36887"/>
    <w:rsid w:val="00F5518A"/>
    <w:rsid w:val="00F56316"/>
    <w:rsid w:val="00F83C8B"/>
    <w:rsid w:val="00F92811"/>
    <w:rsid w:val="00F95862"/>
    <w:rsid w:val="00FB56BB"/>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14:docId w14:val="2CCF669F"/>
  <w15:chartTrackingRefBased/>
  <w15:docId w15:val="{1C5691E9-92BF-4C55-B6CA-B7EFF9CC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7E3"/>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rsid w:val="004F4554"/>
    <w:rPr>
      <w:rFonts w:ascii="Arial" w:hAnsi="Arial" w:cs="Arial"/>
      <w:b/>
      <w:sz w:val="24"/>
      <w:lang w:eastAsia="zh-CN"/>
    </w:rPr>
  </w:style>
  <w:style w:type="paragraph" w:customStyle="1" w:styleId="Standarduser">
    <w:name w:val="Standard (user)"/>
    <w:rsid w:val="00A36772"/>
    <w:rPr>
      <w:sz w:val="22"/>
      <w:szCs w:val="24"/>
      <w:lang w:eastAsia="zh-CN"/>
    </w:rPr>
  </w:style>
  <w:style w:type="paragraph" w:styleId="Corpsdetexte3">
    <w:name w:val="Body Text 3"/>
    <w:basedOn w:val="Normal"/>
    <w:link w:val="Corpsdetexte3Car"/>
    <w:uiPriority w:val="99"/>
    <w:semiHidden/>
    <w:unhideWhenUsed/>
    <w:rsid w:val="00A36772"/>
    <w:pPr>
      <w:spacing w:after="120"/>
    </w:pPr>
    <w:rPr>
      <w:sz w:val="16"/>
      <w:szCs w:val="16"/>
    </w:rPr>
  </w:style>
  <w:style w:type="character" w:customStyle="1" w:styleId="Corpsdetexte3Car">
    <w:name w:val="Corps de texte 3 Car"/>
    <w:basedOn w:val="Policepardfaut"/>
    <w:link w:val="Corpsdetexte3"/>
    <w:uiPriority w:val="99"/>
    <w:semiHidden/>
    <w:rsid w:val="00A36772"/>
    <w:rPr>
      <w:rFonts w:ascii="Univers" w:hAnsi="Univers" w:cs="Univers"/>
      <w:sz w:val="16"/>
      <w:szCs w:val="16"/>
      <w:lang w:eastAsia="zh-CN"/>
    </w:rPr>
  </w:style>
  <w:style w:type="character" w:customStyle="1" w:styleId="hgkelc">
    <w:name w:val="hgkelc"/>
    <w:basedOn w:val="Policepardfaut"/>
    <w:rsid w:val="00287701"/>
  </w:style>
  <w:style w:type="paragraph" w:customStyle="1" w:styleId="Normal1">
    <w:name w:val="Normal1"/>
    <w:uiPriority w:val="99"/>
    <w:qFormat/>
    <w:rsid w:val="00D46EA4"/>
    <w:pPr>
      <w:suppressAutoHyphens/>
    </w:pPr>
    <w:rPr>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005195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673654233">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 w:id="1617759797">
      <w:bodyDiv w:val="1"/>
      <w:marLeft w:val="0"/>
      <w:marRight w:val="0"/>
      <w:marTop w:val="0"/>
      <w:marBottom w:val="0"/>
      <w:divBdr>
        <w:top w:val="none" w:sz="0" w:space="0" w:color="auto"/>
        <w:left w:val="none" w:sz="0" w:space="0" w:color="auto"/>
        <w:bottom w:val="none" w:sz="0" w:space="0" w:color="auto"/>
        <w:right w:val="none" w:sz="0" w:space="0" w:color="auto"/>
      </w:divBdr>
    </w:div>
    <w:div w:id="1641305997">
      <w:bodyDiv w:val="1"/>
      <w:marLeft w:val="0"/>
      <w:marRight w:val="0"/>
      <w:marTop w:val="0"/>
      <w:marBottom w:val="0"/>
      <w:divBdr>
        <w:top w:val="none" w:sz="0" w:space="0" w:color="auto"/>
        <w:left w:val="none" w:sz="0" w:space="0" w:color="auto"/>
        <w:bottom w:val="none" w:sz="0" w:space="0" w:color="auto"/>
        <w:right w:val="none" w:sz="0" w:space="0" w:color="auto"/>
      </w:divBdr>
    </w:div>
    <w:div w:id="17220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dfcpp-marchespublics@interieur.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p-dfcpp-marchespublics@interieur.gouv.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59D8B-9704-4B06-B0AB-4645FA3C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170</TotalTime>
  <Pages>4</Pages>
  <Words>1588</Words>
  <Characters>8736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10304</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AKEHURST Thierry</cp:lastModifiedBy>
  <cp:revision>54</cp:revision>
  <cp:lastPrinted>2016-11-04T12:53:00Z</cp:lastPrinted>
  <dcterms:created xsi:type="dcterms:W3CDTF">2021-09-08T13:51:00Z</dcterms:created>
  <dcterms:modified xsi:type="dcterms:W3CDTF">2025-08-22T07:03:00Z</dcterms:modified>
</cp:coreProperties>
</file>